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B039"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bCs/>
          <w:color w:val="2A2F3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A2F35"/>
          <w:kern w:val="0"/>
          <w:sz w:val="32"/>
          <w:szCs w:val="32"/>
          <w:lang w:val="en-US" w:eastAsia="zh-CN"/>
        </w:rPr>
        <w:t>附件1</w:t>
      </w:r>
    </w:p>
    <w:p w14:paraId="44374A2B">
      <w:pPr>
        <w:widowControl/>
        <w:shd w:val="clear" w:color="auto" w:fill="FFFFFF"/>
        <w:spacing w:line="500" w:lineRule="atLeast"/>
        <w:jc w:val="center"/>
        <w:rPr>
          <w:rFonts w:hint="eastAsia" w:ascii="微软雅黑" w:hAnsi="微软雅黑" w:eastAsia="微软雅黑" w:cs="宋体"/>
          <w:color w:val="2A2F35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赤峰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eastAsia="zh-CN"/>
        </w:rPr>
        <w:t>大学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20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  <w:t>26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年健身操成套评分标准与分值</w:t>
      </w:r>
    </w:p>
    <w:bookmarkEnd w:id="0"/>
    <w:p w14:paraId="4A53A5F7">
      <w:pPr>
        <w:widowControl/>
        <w:shd w:val="clear" w:color="auto" w:fill="FFFFFF"/>
        <w:jc w:val="both"/>
        <w:rPr>
          <w:rFonts w:hint="eastAsia" w:ascii="微软雅黑" w:hAnsi="微软雅黑" w:eastAsia="微软雅黑" w:cs="宋体"/>
          <w:color w:val="2A2F35"/>
          <w:kern w:val="0"/>
          <w:sz w:val="24"/>
          <w:szCs w:val="24"/>
        </w:rPr>
      </w:pPr>
    </w:p>
    <w:tbl>
      <w:tblPr>
        <w:tblStyle w:val="15"/>
        <w:tblpPr w:leftFromText="189" w:rightFromText="189" w:topFromText="100" w:bottomFromText="100" w:vertAnchor="text"/>
        <w:tblW w:w="1065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5880"/>
        <w:gridCol w:w="1365"/>
        <w:gridCol w:w="2025"/>
      </w:tblGrid>
      <w:tr w14:paraId="506BBB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1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5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56A0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E45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424F5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  <w:tr w14:paraId="4C2D10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3D8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成套创编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08E6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成套编排主题突出,项目特征显著,动作内容新颖、多样，连接自然流畅，操舞动作设计风格特点突出；轻器械成套动作设计强调器械属性的充分挖掘与合理运用，完美展示轻器械是身体动作语汇的一部分；开始和结束动作创编表现出艺术品性和表演性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17F0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2分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7D405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  <w:tr w14:paraId="0CE5D6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3B4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场地空间与队形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3FE2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成套动作需最大限度地使用比赛场地，有效利用三位空间动作变化，面向的改变、身体姿态的变化，正确处理和运动与器械的关系；队形设计新颖合理，变化清晰、流畅，体现集体配合的意识。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E98C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2分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0F0FB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  <w:tr w14:paraId="28548F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6E1B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音乐与</w:t>
            </w:r>
          </w:p>
          <w:p w14:paraId="0FA7D94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表现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7B2D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成套动作编排与音乐得到理念一致，动作设计与音乐选择完美统一；成套动作需要使用高质量的原创音乐。运动员与自然的方式表现出个人魅力、身体能力和感染力，及自信与欢乐的面部表情，体现一种健康向上的情绪，通过高质量的完成动作给人留有动作干净的印象，动作要展示内心的激情。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12E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2分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E97D9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  <w:tr w14:paraId="20163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ECC87C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6D7965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6F0537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71FEF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  <w:tr w14:paraId="71997F6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4D8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技术技巧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88A7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运动员在完成成套动作中合理运用身体能力（力量、爆发力、柔韧、速度、耐力和灵敏性）表现正确的动作技术，器械运用的熟练性和完美完成动作的能力；全体队员在完成全套动作过程中必须表现出动作速度、动作方向、身体位置的整体控制能力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7C69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2分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09EB1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  <w:tr w14:paraId="171A8F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358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一致性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E8F6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集体动作的整起划一，每个人在完成动作的时间、空间、能力和表现力上一致。全体队员必须同步的完成动作，包括动作幅度、速度、轨迹、合拍，队形移动变化的一致性与表演能力的一致性等。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1DD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2分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59C78">
            <w:pPr>
              <w:widowControl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18"/>
                <w:szCs w:val="18"/>
              </w:rPr>
              <w:t> </w:t>
            </w:r>
          </w:p>
        </w:tc>
      </w:tr>
    </w:tbl>
    <w:p w14:paraId="593CF382">
      <w:pPr>
        <w:pStyle w:val="11"/>
        <w:widowControl/>
        <w:rPr>
          <w:rFonts w:ascii="Times New Roman" w:hAnsi="Times New Roman" w:eastAsia="宋体" w:cs="Times New Roman"/>
          <w:color w:val="2A2F35"/>
          <w:sz w:val="24"/>
          <w:szCs w:val="24"/>
        </w:rPr>
      </w:pPr>
      <w:r>
        <w:rPr>
          <w:rFonts w:ascii="Times New Roman" w:hAnsi="Times New Roman" w:eastAsia="宋体" w:cs="Times New Roman"/>
          <w:color w:val="2A2F35"/>
          <w:sz w:val="24"/>
          <w:szCs w:val="24"/>
        </w:rPr>
        <w:t>评分尺度</w:t>
      </w:r>
    </w:p>
    <w:tbl>
      <w:tblPr>
        <w:tblStyle w:val="15"/>
        <w:tblW w:w="4999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1"/>
        <w:gridCol w:w="4619"/>
      </w:tblGrid>
      <w:tr w14:paraId="32C85C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1F30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评</w:t>
            </w: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价</w:t>
            </w:r>
          </w:p>
        </w:tc>
        <w:tc>
          <w:tcPr>
            <w:tcW w:w="27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A7F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分</w:t>
            </w: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值</w:t>
            </w:r>
          </w:p>
        </w:tc>
      </w:tr>
      <w:tr w14:paraId="49D9BD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994C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优秀</w:t>
            </w:r>
          </w:p>
        </w:tc>
        <w:tc>
          <w:tcPr>
            <w:tcW w:w="27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F969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1.9-2.0</w:t>
            </w:r>
          </w:p>
        </w:tc>
      </w:tr>
      <w:tr w14:paraId="33BF54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DFF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很好</w:t>
            </w:r>
          </w:p>
        </w:tc>
        <w:tc>
          <w:tcPr>
            <w:tcW w:w="27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23EF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1.7-1.8</w:t>
            </w:r>
          </w:p>
        </w:tc>
      </w:tr>
      <w:tr w14:paraId="29EBAB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3017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好</w:t>
            </w:r>
          </w:p>
        </w:tc>
        <w:tc>
          <w:tcPr>
            <w:tcW w:w="27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6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1.5-1.6</w:t>
            </w:r>
          </w:p>
        </w:tc>
      </w:tr>
      <w:tr w14:paraId="243430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0A76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满意</w:t>
            </w:r>
          </w:p>
        </w:tc>
        <w:tc>
          <w:tcPr>
            <w:tcW w:w="27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F7B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1.3-1.4</w:t>
            </w:r>
          </w:p>
        </w:tc>
      </w:tr>
      <w:tr w14:paraId="5559BF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2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ABA1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差</w:t>
            </w:r>
          </w:p>
        </w:tc>
        <w:tc>
          <w:tcPr>
            <w:tcW w:w="27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AB5E">
            <w:pPr>
              <w:widowControl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2A2F35"/>
                <w:kern w:val="0"/>
                <w:sz w:val="24"/>
                <w:szCs w:val="24"/>
              </w:rPr>
              <w:t>1.0-1.2</w:t>
            </w:r>
          </w:p>
        </w:tc>
      </w:tr>
    </w:tbl>
    <w:p w14:paraId="75F0FE33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xODdkN2ZjNzQyMzNjZWM0Y2YzNzg5YmU5MTBlZDYifQ=="/>
  </w:docVars>
  <w:rsids>
    <w:rsidRoot w:val="003E0CCF"/>
    <w:rsid w:val="0023661B"/>
    <w:rsid w:val="003E0CCF"/>
    <w:rsid w:val="07EE4ACE"/>
    <w:rsid w:val="120F7B72"/>
    <w:rsid w:val="12E64580"/>
    <w:rsid w:val="22F91063"/>
    <w:rsid w:val="2396202E"/>
    <w:rsid w:val="32037A3C"/>
    <w:rsid w:val="36683404"/>
    <w:rsid w:val="4E184F75"/>
    <w:rsid w:val="581E3D09"/>
    <w:rsid w:val="63A74123"/>
    <w:rsid w:val="74464A86"/>
    <w:rsid w:val="7BF76197"/>
    <w:rsid w:val="7C69456A"/>
    <w:rsid w:val="7C790E6E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1163</Characters>
  <Lines>14</Lines>
  <Paragraphs>3</Paragraphs>
  <TotalTime>33</TotalTime>
  <ScaleCrop>false</ScaleCrop>
  <LinksUpToDate>false</LinksUpToDate>
  <CharactersWithSpaces>1187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2023-03-08T09:31:00Z</dcterms:created>
  <dc:creator>李 纳钦</dc:creator>
  <cp:lastModifiedBy>H</cp:lastModifiedBy>
  <cp:lastPrinted>2024-06-06T02:01:00Z</cp:lastPrinted>
  <dcterms:modified xsi:type="dcterms:W3CDTF">2026-06-05T01:40:52Z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BE40414C4926432FB2E1A8238C35FF43_13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