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14:paraId="3D16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blCellSpacing w:w="15" w:type="dxa"/>
        </w:trPr>
        <w:tc>
          <w:tcPr>
            <w:tcW w:w="5000" w:type="pct"/>
            <w:shd w:val="clear"/>
            <w:vAlign w:val="center"/>
          </w:tcPr>
          <w:p w14:paraId="4143FB67">
            <w:pPr>
              <w:keepNext w:val="0"/>
              <w:keepLines w:val="0"/>
              <w:widowControl/>
              <w:suppressLineNumbers w:val="0"/>
              <w:jc w:val="center"/>
              <w:rPr>
                <w:b/>
                <w:bCs w:val="0"/>
              </w:rPr>
            </w:pPr>
            <w:r>
              <w:rPr>
                <w:rFonts w:ascii="Times New Roman" w:hAnsi="Times New Roman" w:eastAsia="黑体" w:cs="黑体"/>
                <w:b/>
                <w:bCs w:val="0"/>
                <w:sz w:val="40"/>
                <w:szCs w:val="40"/>
              </w:rPr>
              <w:t>赤院评估字[2018]12号 赤峰学院迎接自治区教育厅本科教学审核评估工作检查（预评估）工作方案</w:t>
            </w:r>
            <w:r>
              <w:rPr>
                <w:rFonts w:ascii="宋体" w:hAnsi="宋体" w:eastAsia="宋体" w:cs="宋体"/>
                <w:b/>
                <w:bCs w:val="0"/>
                <w:sz w:val="24"/>
                <w:szCs w:val="24"/>
              </w:rPr>
              <w:t xml:space="preserve"> </w:t>
            </w:r>
          </w:p>
          <w:p w14:paraId="249B2697">
            <w:pPr>
              <w:keepNext w:val="0"/>
              <w:keepLines w:val="0"/>
              <w:widowControl/>
              <w:suppressLineNumbers w:val="0"/>
              <w:jc w:val="left"/>
            </w:pPr>
          </w:p>
        </w:tc>
      </w:tr>
      <w:tr w14:paraId="4B84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tblCellSpacing w:w="15" w:type="dxa"/>
        </w:trPr>
        <w:tc>
          <w:tcPr>
            <w:tcW w:w="5000" w:type="pct"/>
            <w:shd w:val="clear"/>
            <w:vAlign w:val="center"/>
          </w:tcPr>
          <w:p w14:paraId="2AC1EFB9">
            <w:pPr>
              <w:pStyle w:val="9"/>
              <w:keepNext w:val="0"/>
              <w:keepLines w:val="0"/>
              <w:widowControl/>
              <w:suppressLineNumbers w:val="0"/>
              <w:spacing w:before="480" w:beforeAutospacing="0" w:after="0" w:afterAutospacing="0"/>
              <w:ind w:left="0" w:right="-74"/>
              <w:jc w:val="center"/>
            </w:pPr>
            <w:r>
              <w:rPr>
                <w:rStyle w:val="12"/>
                <w:rFonts w:hint="eastAsia" w:ascii="宋体" w:hAnsi="宋体" w:eastAsia="宋体" w:cs="宋体"/>
                <w:color w:val="FF0000"/>
                <w:sz w:val="84"/>
                <w:szCs w:val="84"/>
              </w:rPr>
              <w:t>赤 峰 学 院 文 件</w:t>
            </w:r>
          </w:p>
          <w:p w14:paraId="3CCB1B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ascii="仿宋_gb2312" w:hAnsi="仿宋_gb2312" w:eastAsia="仿宋_gb2312" w:cs="仿宋_gb2312"/>
                <w:sz w:val="32"/>
                <w:szCs w:val="32"/>
                <w:bdr w:val="none" w:color="auto" w:sz="0" w:space="0"/>
              </w:rPr>
              <w:t>赤院评估字[2018]12号</w:t>
            </w:r>
          </w:p>
          <w:p w14:paraId="5DA8280D">
            <w:pPr>
              <w:pStyle w:val="9"/>
              <w:keepNext w:val="0"/>
              <w:keepLines w:val="0"/>
              <w:widowControl/>
              <w:suppressLineNumbers w:val="0"/>
              <w:jc w:val="center"/>
            </w:pPr>
            <w:r>
              <w:rPr>
                <w:rStyle w:val="12"/>
                <w:rFonts w:hint="eastAsia" w:ascii="黑体" w:hAnsi="宋体" w:eastAsia="黑体" w:cs="黑体"/>
                <w:sz w:val="36"/>
                <w:szCs w:val="36"/>
              </w:rPr>
              <w:t>赤峰学院迎接自治区教育厅本科教学审核评估工作检查（预评估）工作方案</w:t>
            </w:r>
          </w:p>
          <w:p w14:paraId="692D02FD">
            <w:pPr>
              <w:pStyle w:val="9"/>
              <w:keepNext w:val="0"/>
              <w:keepLines w:val="0"/>
              <w:widowControl/>
              <w:suppressLineNumbers w:val="0"/>
              <w:shd w:val="clear" w:fill="FFFFFF"/>
              <w:spacing w:line="360" w:lineRule="auto"/>
              <w:ind w:left="0" w:firstLine="560"/>
              <w:jc w:val="left"/>
            </w:pPr>
            <w:r>
              <w:rPr>
                <w:rFonts w:hint="default" w:ascii="仿宋_gb2312" w:hAnsi="仿宋_gb2312" w:eastAsia="仿宋_gb2312" w:cs="仿宋_gb2312"/>
                <w:sz w:val="20"/>
                <w:szCs w:val="20"/>
                <w:shd w:val="clear" w:fill="FFFFFF"/>
              </w:rPr>
              <w:t>根据《教育部关于开展普通高等学校本科教学工作评估的意见》（教高〔2011〕9号）、《教育部关于开展普通高等学校本科教学工作审核评估的通知》（教高〔2013〕10号）及《内蒙古自治区普通高等学校本科教学工作审核评估实施方案》(内教高函〔2015〕22号)文件精神，自治区专家组将于2018年9月12日至14日对我校本科教学工作进校考察。为了配合专家组顺利开展审核评估工作，根据《赤峰学院接受教育部本科教学工作审核评估工作方案》（赤院院字〔2017〕198号），制定本方案，开展迎评工作。</w:t>
            </w:r>
          </w:p>
          <w:p w14:paraId="63B89A73">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一、工作任务</w:t>
            </w:r>
          </w:p>
          <w:p w14:paraId="1522AD2C">
            <w:pPr>
              <w:pStyle w:val="9"/>
              <w:keepNext w:val="0"/>
              <w:keepLines w:val="0"/>
              <w:widowControl/>
              <w:suppressLineNumbers w:val="0"/>
              <w:shd w:val="clear" w:fill="FFFFFF"/>
              <w:spacing w:line="360" w:lineRule="auto"/>
              <w:ind w:left="0" w:firstLine="570"/>
              <w:jc w:val="left"/>
            </w:pPr>
            <w:r>
              <w:rPr>
                <w:rFonts w:hint="default" w:ascii="仿宋_gb2312" w:hAnsi="仿宋_gb2312" w:eastAsia="仿宋_gb2312" w:cs="仿宋_gb2312"/>
                <w:sz w:val="20"/>
                <w:szCs w:val="20"/>
                <w:shd w:val="clear" w:fill="FFFFFF"/>
              </w:rPr>
              <w:t>根据审核评估的精神和要求，学校审核评估工作领导小组承接自评自建工作，全面负责专家组进校前期和进校期间学校迎评工作，负责审核评估迎评阶段工作中各项重大决策，确定、调整工作方案，审核批准经费预算，调整各工作组职责、人员，协调各工作组工作，做好专家组各项考察活动的服务配合工作。</w:t>
            </w:r>
          </w:p>
          <w:p w14:paraId="46F5677A">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二、组织机构和任务分工</w:t>
            </w:r>
          </w:p>
          <w:p w14:paraId="1E38F1FA">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在原有审核评估工作领导小组机构的基础上，增设接待组、校风教风学风组、后勤保障组，并成立迎评指挥部。</w:t>
            </w:r>
          </w:p>
          <w:p w14:paraId="423CF2EC">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迎评指挥部</w:t>
            </w:r>
          </w:p>
          <w:p w14:paraId="0A006C9A">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总指挥：徐振军</w:t>
            </w:r>
          </w:p>
          <w:p w14:paraId="74BCA865">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成  员：姜志廷  通拉嘎  徐子军  永胜  李悦  麻新本</w:t>
            </w:r>
          </w:p>
          <w:p w14:paraId="74EB338B">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（一）审核评估办公室</w:t>
            </w:r>
          </w:p>
          <w:p w14:paraId="2C9A72C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主  任：姜志廷（代）</w:t>
            </w:r>
          </w:p>
          <w:p w14:paraId="298C38C1">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副主任：徐子军  孙  友  孙  旭  杨晓辉  永  胜</w:t>
            </w:r>
          </w:p>
          <w:p w14:paraId="1BD8C9E7">
            <w:pPr>
              <w:pStyle w:val="9"/>
              <w:keepNext w:val="0"/>
              <w:keepLines w:val="0"/>
              <w:widowControl/>
              <w:suppressLineNumbers w:val="0"/>
              <w:spacing w:line="360" w:lineRule="auto"/>
              <w:ind w:left="0" w:firstLine="1680"/>
            </w:pPr>
            <w:r>
              <w:rPr>
                <w:rFonts w:hint="default" w:ascii="仿宋_gb2312" w:hAnsi="仿宋_gb2312" w:eastAsia="仿宋_gb2312" w:cs="仿宋_gb2312"/>
                <w:sz w:val="20"/>
                <w:szCs w:val="20"/>
              </w:rPr>
              <w:t>通拉嘎  董志光  萨如拉</w:t>
            </w:r>
          </w:p>
          <w:p w14:paraId="126E337B">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成  员：高  敏  刘武成  马  岩  宝音都冷  刘春辉</w:t>
            </w:r>
          </w:p>
          <w:p w14:paraId="771D26CE">
            <w:pPr>
              <w:pStyle w:val="9"/>
              <w:keepNext w:val="0"/>
              <w:keepLines w:val="0"/>
              <w:widowControl/>
              <w:suppressLineNumbers w:val="0"/>
              <w:spacing w:line="360" w:lineRule="auto"/>
              <w:ind w:left="0" w:firstLine="1680"/>
            </w:pPr>
            <w:r>
              <w:rPr>
                <w:rFonts w:hint="default" w:ascii="仿宋_gb2312" w:hAnsi="仿宋_gb2312" w:eastAsia="仿宋_gb2312" w:cs="仿宋_gb2312"/>
                <w:sz w:val="20"/>
                <w:szCs w:val="20"/>
              </w:rPr>
              <w:t>王  欣  杨丽宏  张  迪  杨凤江    刘海波</w:t>
            </w:r>
          </w:p>
          <w:p w14:paraId="09C2279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具体负责：</w:t>
            </w:r>
          </w:p>
          <w:p w14:paraId="7F2E1815">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1.负责《自评报告》、《校长报告》和《年度质量报告》的撰写工作。</w:t>
            </w:r>
          </w:p>
          <w:p w14:paraId="0AC9B82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2.负责专家进校考察期间上级领导和校级领导</w:t>
            </w:r>
            <w:r>
              <w:rPr>
                <w:rFonts w:hint="default" w:ascii="仿宋_gb2312" w:hAnsi="仿宋_gb2312" w:eastAsia="仿宋_gb2312" w:cs="仿宋_gb2312"/>
                <w:sz w:val="20"/>
                <w:szCs w:val="20"/>
              </w:rPr>
              <w:fldChar w:fldCharType="begin"/>
            </w:r>
            <w:r>
              <w:rPr>
                <w:rFonts w:hint="default" w:ascii="仿宋_gb2312" w:hAnsi="仿宋_gb2312" w:eastAsia="仿宋_gb2312" w:cs="仿宋_gb2312"/>
                <w:sz w:val="20"/>
                <w:szCs w:val="20"/>
              </w:rPr>
              <w:instrText xml:space="preserve"> HYPERLINK "http://www.5ykj.com/Article/" \t "_blank" </w:instrText>
            </w:r>
            <w:r>
              <w:rPr>
                <w:rFonts w:hint="default" w:ascii="仿宋_gb2312" w:hAnsi="仿宋_gb2312" w:eastAsia="仿宋_gb2312" w:cs="仿宋_gb2312"/>
                <w:sz w:val="20"/>
                <w:szCs w:val="20"/>
              </w:rPr>
              <w:fldChar w:fldCharType="separate"/>
            </w:r>
            <w:r>
              <w:rPr>
                <w:rStyle w:val="13"/>
                <w:rFonts w:hint="default" w:ascii="仿宋_gb2312" w:hAnsi="仿宋_gb2312" w:eastAsia="仿宋_gb2312" w:cs="仿宋_gb2312"/>
                <w:color w:val="000000"/>
                <w:sz w:val="20"/>
                <w:szCs w:val="20"/>
                <w:u w:val="none"/>
              </w:rPr>
              <w:t>讲话</w:t>
            </w:r>
            <w:r>
              <w:rPr>
                <w:rFonts w:hint="default" w:ascii="仿宋_gb2312" w:hAnsi="仿宋_gb2312" w:eastAsia="仿宋_gb2312" w:cs="仿宋_gb2312"/>
                <w:sz w:val="20"/>
                <w:szCs w:val="20"/>
              </w:rPr>
              <w:fldChar w:fldCharType="end"/>
            </w:r>
            <w:r>
              <w:rPr>
                <w:rFonts w:hint="default" w:ascii="仿宋_gb2312" w:hAnsi="仿宋_gb2312" w:eastAsia="仿宋_gb2312" w:cs="仿宋_gb2312"/>
                <w:sz w:val="20"/>
                <w:szCs w:val="20"/>
              </w:rPr>
              <w:t>稿、主持词的撰写。</w:t>
            </w:r>
          </w:p>
          <w:p w14:paraId="04156873">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3.负责专家见面会、意见反馈会等会议议程的制定。</w:t>
            </w:r>
          </w:p>
          <w:p w14:paraId="15442F4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4.负责组织落实专家走访校外</w:t>
            </w:r>
            <w:r>
              <w:rPr>
                <w:rFonts w:hint="default" w:ascii="仿宋_gb2312" w:hAnsi="仿宋_gb2312" w:eastAsia="仿宋_gb2312" w:cs="仿宋_gb2312"/>
                <w:sz w:val="20"/>
                <w:szCs w:val="20"/>
              </w:rPr>
              <w:fldChar w:fldCharType="begin"/>
            </w:r>
            <w:r>
              <w:rPr>
                <w:rFonts w:hint="default" w:ascii="仿宋_gb2312" w:hAnsi="仿宋_gb2312" w:eastAsia="仿宋_gb2312" w:cs="仿宋_gb2312"/>
                <w:sz w:val="20"/>
                <w:szCs w:val="20"/>
              </w:rPr>
              <w:instrText xml:space="preserve"> HYPERLINK "http://www.5ykj.com/Article/List/List_65.htm" \t "_blank" </w:instrText>
            </w:r>
            <w:r>
              <w:rPr>
                <w:rFonts w:hint="default" w:ascii="仿宋_gb2312" w:hAnsi="仿宋_gb2312" w:eastAsia="仿宋_gb2312" w:cs="仿宋_gb2312"/>
                <w:sz w:val="20"/>
                <w:szCs w:val="20"/>
              </w:rPr>
              <w:fldChar w:fldCharType="separate"/>
            </w:r>
            <w:r>
              <w:rPr>
                <w:rStyle w:val="13"/>
                <w:rFonts w:hint="default" w:ascii="仿宋_gb2312" w:hAnsi="仿宋_gb2312" w:eastAsia="仿宋_gb2312" w:cs="仿宋_gb2312"/>
                <w:color w:val="000000"/>
                <w:sz w:val="20"/>
                <w:szCs w:val="20"/>
                <w:u w:val="none"/>
              </w:rPr>
              <w:t>实习</w:t>
            </w:r>
            <w:r>
              <w:rPr>
                <w:rFonts w:hint="default" w:ascii="仿宋_gb2312" w:hAnsi="仿宋_gb2312" w:eastAsia="仿宋_gb2312" w:cs="仿宋_gb2312"/>
                <w:sz w:val="20"/>
                <w:szCs w:val="20"/>
              </w:rPr>
              <w:fldChar w:fldCharType="end"/>
            </w:r>
            <w:r>
              <w:rPr>
                <w:rFonts w:hint="default" w:ascii="仿宋_gb2312" w:hAnsi="仿宋_gb2312" w:eastAsia="仿宋_gb2312" w:cs="仿宋_gb2312"/>
                <w:sz w:val="20"/>
                <w:szCs w:val="20"/>
              </w:rPr>
              <w:t>基地、用人单位的相关工作。</w:t>
            </w:r>
          </w:p>
          <w:p w14:paraId="06E1F682">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5.负责各类座谈会、校内外走访和访谈工作的组织与落实工作。</w:t>
            </w:r>
          </w:p>
          <w:p w14:paraId="1F38B52A">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6.负责专家案头材料的编写与印刷工作。</w:t>
            </w:r>
          </w:p>
          <w:p w14:paraId="32F8D16B">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7.搜集审核评估专家的基本资料，编制专家个人简介、校领导个人简介。</w:t>
            </w:r>
          </w:p>
          <w:p w14:paraId="219FD02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8.负责的联络员的遴选工作，</w:t>
            </w:r>
            <w:r>
              <w:rPr>
                <w:rFonts w:hint="default" w:ascii="仿宋_gb2312" w:hAnsi="仿宋_gb2312" w:eastAsia="仿宋_gb2312" w:cs="仿宋_gb2312"/>
                <w:sz w:val="20"/>
                <w:szCs w:val="20"/>
              </w:rPr>
              <w:fldChar w:fldCharType="begin"/>
            </w:r>
            <w:r>
              <w:rPr>
                <w:rFonts w:hint="default" w:ascii="仿宋_gb2312" w:hAnsi="仿宋_gb2312" w:eastAsia="仿宋_gb2312" w:cs="仿宋_gb2312"/>
                <w:sz w:val="20"/>
                <w:szCs w:val="20"/>
              </w:rPr>
              <w:instrText xml:space="preserve"> HYPERLINK "http://zw.5ykj.com/" \t "_blank" </w:instrText>
            </w:r>
            <w:r>
              <w:rPr>
                <w:rFonts w:hint="default" w:ascii="仿宋_gb2312" w:hAnsi="仿宋_gb2312" w:eastAsia="仿宋_gb2312" w:cs="仿宋_gb2312"/>
                <w:sz w:val="20"/>
                <w:szCs w:val="20"/>
              </w:rPr>
              <w:fldChar w:fldCharType="separate"/>
            </w:r>
            <w:r>
              <w:rPr>
                <w:rStyle w:val="13"/>
                <w:rFonts w:hint="default" w:ascii="仿宋_gb2312" w:hAnsi="仿宋_gb2312" w:eastAsia="仿宋_gb2312" w:cs="仿宋_gb2312"/>
                <w:color w:val="000000"/>
                <w:sz w:val="20"/>
                <w:szCs w:val="20"/>
                <w:u w:val="none"/>
              </w:rPr>
              <w:t>指导</w:t>
            </w:r>
            <w:r>
              <w:rPr>
                <w:rFonts w:hint="default" w:ascii="仿宋_gb2312" w:hAnsi="仿宋_gb2312" w:eastAsia="仿宋_gb2312" w:cs="仿宋_gb2312"/>
                <w:sz w:val="20"/>
                <w:szCs w:val="20"/>
              </w:rPr>
              <w:fldChar w:fldCharType="end"/>
            </w:r>
            <w:r>
              <w:rPr>
                <w:rFonts w:hint="default" w:ascii="仿宋_gb2312" w:hAnsi="仿宋_gb2312" w:eastAsia="仿宋_gb2312" w:cs="仿宋_gb2312"/>
                <w:sz w:val="20"/>
                <w:szCs w:val="20"/>
              </w:rPr>
              <w:t>联络员做好引导和陪同专家现场考察工作，以及专家在评估中的意见记录、汇总、整理、反馈工作。</w:t>
            </w:r>
          </w:p>
          <w:p w14:paraId="1E93956A">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9.负责收集汇总各组提供的专家意见或建议，在评估结束后形成整改方案。</w:t>
            </w:r>
          </w:p>
          <w:p w14:paraId="59EFD44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10.负责与教育厅、国家评估中心的联络工作。</w:t>
            </w:r>
          </w:p>
          <w:p w14:paraId="1E98CB43">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11.负责领导小组安排的其他工作。</w:t>
            </w:r>
          </w:p>
          <w:p w14:paraId="48F5F6B8">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（二）材料组</w:t>
            </w:r>
          </w:p>
          <w:p w14:paraId="4D841A32">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组  长：通拉嘎</w:t>
            </w:r>
          </w:p>
          <w:p w14:paraId="7F14D63C">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成  员：张立忠  任  蕾   杨竟楠  陈凤臻  双  喜</w:t>
            </w:r>
          </w:p>
          <w:p w14:paraId="78A659EC">
            <w:pPr>
              <w:pStyle w:val="9"/>
              <w:keepNext w:val="0"/>
              <w:keepLines w:val="0"/>
              <w:widowControl/>
              <w:suppressLineNumbers w:val="0"/>
              <w:spacing w:line="360" w:lineRule="auto"/>
              <w:ind w:left="0" w:firstLine="1680"/>
            </w:pPr>
            <w:r>
              <w:rPr>
                <w:rFonts w:hint="default" w:ascii="仿宋_gb2312" w:hAnsi="仿宋_gb2312" w:eastAsia="仿宋_gb2312" w:cs="仿宋_gb2312"/>
                <w:sz w:val="20"/>
                <w:szCs w:val="20"/>
              </w:rPr>
              <w:t>刘春辉  王  欣   杨丽宏  张  迪  杨凤江</w:t>
            </w:r>
          </w:p>
          <w:p w14:paraId="46A8E95F">
            <w:pPr>
              <w:pStyle w:val="9"/>
              <w:keepNext w:val="0"/>
              <w:keepLines w:val="0"/>
              <w:widowControl/>
              <w:suppressLineNumbers w:val="0"/>
              <w:spacing w:line="360" w:lineRule="auto"/>
              <w:ind w:left="0" w:firstLine="1680"/>
            </w:pPr>
            <w:r>
              <w:rPr>
                <w:rFonts w:hint="default" w:ascii="仿宋_gb2312" w:hAnsi="仿宋_gb2312" w:eastAsia="仿宋_gb2312" w:cs="仿宋_gb2312"/>
                <w:sz w:val="20"/>
                <w:szCs w:val="20"/>
              </w:rPr>
              <w:t>刘海波  乌兰图雅 孟凡鑫  孙  萌  徐  婧</w:t>
            </w:r>
          </w:p>
          <w:p w14:paraId="722120B4">
            <w:pPr>
              <w:pStyle w:val="9"/>
              <w:keepNext w:val="0"/>
              <w:keepLines w:val="0"/>
              <w:widowControl/>
              <w:suppressLineNumbers w:val="0"/>
              <w:spacing w:line="360" w:lineRule="auto"/>
              <w:ind w:left="0" w:firstLine="1680"/>
            </w:pPr>
            <w:r>
              <w:rPr>
                <w:rFonts w:hint="default" w:ascii="仿宋_gb2312" w:hAnsi="仿宋_gb2312" w:eastAsia="仿宋_gb2312" w:cs="仿宋_gb2312"/>
                <w:sz w:val="20"/>
                <w:szCs w:val="20"/>
              </w:rPr>
              <w:t>海  龙</w:t>
            </w:r>
          </w:p>
          <w:p w14:paraId="7755BB9E">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具体负责：</w:t>
            </w:r>
          </w:p>
          <w:p w14:paraId="664FEDE8">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1.负责支撑材料的组织、汇总、审核、校对与打印工作。</w:t>
            </w:r>
          </w:p>
          <w:p w14:paraId="567BDCD5">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2.负责支撑材料、教学管理制度汇编、教务汇编、近三年质量报告的准备与上架工作。</w:t>
            </w:r>
          </w:p>
          <w:p w14:paraId="2E766E8B">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3.组织落实专家调阅材料的各项工作。</w:t>
            </w:r>
          </w:p>
          <w:p w14:paraId="177AD906">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4.负责专家调阅资料室安排。</w:t>
            </w:r>
          </w:p>
          <w:p w14:paraId="403FA2F2">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5.负责领导小组安排的其他工作。</w:t>
            </w:r>
          </w:p>
          <w:p w14:paraId="5BAA20C6">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（三）接待组</w:t>
            </w:r>
          </w:p>
          <w:p w14:paraId="3721295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组  长：徐子军</w:t>
            </w:r>
          </w:p>
          <w:p w14:paraId="2E47C3E8">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副组长：杨晓辉  洪锁柱</w:t>
            </w:r>
          </w:p>
          <w:p w14:paraId="7ACBE4B8">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成  员：国建喜  宁德安  张中敏  徐中华  王云舒  陈晓华</w:t>
            </w:r>
          </w:p>
          <w:p w14:paraId="19062222">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具体负责：</w:t>
            </w:r>
          </w:p>
          <w:p w14:paraId="275B3477">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1.负责专家的迎送安排，包括往返机票的预订、住宿安排、迎送陪同人员、餐饮安排等。</w:t>
            </w:r>
          </w:p>
          <w:p w14:paraId="293B0628">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2.负责专家房间笔记本电脑、打印机、碎纸机等办公设备的配备，网络、电话等通讯设备的安装与维护等。</w:t>
            </w:r>
          </w:p>
          <w:p w14:paraId="1FA02D93">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3.负责专家见面会、意见反馈会、座谈会等会场的落实与布置、参会人员的确定与通知、参会人员座位安排、会议记录、会议录音与整理、会议服务、会场秩序及会场设备的检查与调试。</w:t>
            </w:r>
          </w:p>
          <w:p w14:paraId="4706D137">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4.负责专家考察的车辆的安排。</w:t>
            </w:r>
          </w:p>
          <w:p w14:paraId="6223C70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5.制作并发放专家、联络员、工作人员胸牌。</w:t>
            </w:r>
          </w:p>
          <w:p w14:paraId="424D973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6.做好专家医疗和其他生活服务工作。</w:t>
            </w:r>
          </w:p>
          <w:p w14:paraId="595E719A">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7.负责领导小组安排的其他工作。</w:t>
            </w:r>
          </w:p>
          <w:p w14:paraId="70CD65A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（四）校风教风学风组</w:t>
            </w:r>
          </w:p>
          <w:p w14:paraId="49CCCEE3">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组长：永胜</w:t>
            </w:r>
          </w:p>
          <w:p w14:paraId="1F73680C">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副组长：姜志廷  范体贵  张蕾  孙志永</w:t>
            </w:r>
          </w:p>
          <w:p w14:paraId="573FE4D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成  员：王欣  相吉山  刘振宇  王楠  刘一鸣</w:t>
            </w:r>
          </w:p>
          <w:p w14:paraId="1C2D5F46">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具体负责：</w:t>
            </w:r>
          </w:p>
          <w:p w14:paraId="65A044B3">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专家进校考察期间，要求全校师生按《赤峰学院教师教学工作规程》、《赤峰学院课堂教学管理细则》和学校相关规章制度认真执行，加强课堂教学和对学生的管理，任课教师要保持良好的精神状态，学生举止文明、着装得体、礼仪得当，保持良好的教风学风。</w:t>
            </w:r>
          </w:p>
          <w:p w14:paraId="10CA1A1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2.专家进校考察期间，可组织开展学术活动，邀请知名专家来校讲座，开办红山大讲堂、崇仁学堂等，营造良好的学术氛围。</w:t>
            </w:r>
          </w:p>
          <w:p w14:paraId="3AD37E70">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3.专家进校考察期间，组织开展丰富多彩的学生文体活动，营造良好的校园文化氛围。</w:t>
            </w:r>
          </w:p>
          <w:p w14:paraId="14991221">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4.负责教学楼内铃声校对无误。</w:t>
            </w:r>
          </w:p>
          <w:p w14:paraId="2588ED97">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5.负责领导小组安排的其他工作。</w:t>
            </w:r>
          </w:p>
          <w:p w14:paraId="79603777">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（五）宣传组</w:t>
            </w:r>
          </w:p>
          <w:p w14:paraId="236F989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组  长：李  悦</w:t>
            </w:r>
          </w:p>
          <w:p w14:paraId="2226CE4D">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成  员：宣传部相关科室负责人</w:t>
            </w:r>
          </w:p>
          <w:p w14:paraId="342BF64A">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具体负责：</w:t>
            </w:r>
          </w:p>
          <w:p w14:paraId="0BA9D852">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1.负责评估期间摄影录像工作。</w:t>
            </w:r>
          </w:p>
          <w:p w14:paraId="71D6BB2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2.负责评估期间的宣传手册的制作与宣传工作。</w:t>
            </w:r>
          </w:p>
          <w:p w14:paraId="0806C896">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3.负责评估期间对内对外的学习宣传报道和宣传片制作等工作。</w:t>
            </w:r>
          </w:p>
          <w:p w14:paraId="28A715B5">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4.宣传学校各部门和广大师生在评估工作中的突出事迹和先进模范人物。</w:t>
            </w:r>
          </w:p>
          <w:p w14:paraId="2B95603E">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5.保证宣传栏橱窗美观整洁、背景灯正常。</w:t>
            </w:r>
          </w:p>
          <w:p w14:paraId="6404C5EB">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6.负责领导小组安排的其他工作。</w:t>
            </w:r>
          </w:p>
          <w:p w14:paraId="5C715725">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（六）后勤保障组</w:t>
            </w:r>
          </w:p>
          <w:p w14:paraId="43A9D70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组  长：麻新本</w:t>
            </w:r>
          </w:p>
          <w:p w14:paraId="4E204F9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副组长：姜志廷  张晓辉  郭翔鹏  窦志成  秦国志  鲍彦</w:t>
            </w:r>
          </w:p>
          <w:p w14:paraId="73D8C50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成  员：张云飞  陈  洵 王继伟  王秩群  张军，邹德平</w:t>
            </w:r>
          </w:p>
          <w:p w14:paraId="388A3515">
            <w:pPr>
              <w:pStyle w:val="9"/>
              <w:keepNext w:val="0"/>
              <w:keepLines w:val="0"/>
              <w:widowControl/>
              <w:suppressLineNumbers w:val="0"/>
              <w:spacing w:line="360" w:lineRule="auto"/>
              <w:ind w:left="0" w:firstLine="1680"/>
            </w:pPr>
            <w:r>
              <w:rPr>
                <w:rFonts w:hint="default" w:ascii="仿宋_gb2312" w:hAnsi="仿宋_gb2312" w:eastAsia="仿宋_gb2312" w:cs="仿宋_gb2312"/>
                <w:sz w:val="20"/>
                <w:szCs w:val="20"/>
              </w:rPr>
              <w:t>郭爱平  王成  宋丽丽</w:t>
            </w:r>
          </w:p>
          <w:p w14:paraId="4A836EA5">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具体负责：</w:t>
            </w:r>
          </w:p>
          <w:p w14:paraId="502EF1A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1.负责教学楼的环境整治与维护。</w:t>
            </w:r>
          </w:p>
          <w:p w14:paraId="70240F12">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2.负责保持实验（实训）室、图书馆、体育场馆、艺术类教室等清洁、规范、有序。</w:t>
            </w:r>
          </w:p>
          <w:p w14:paraId="103EC492">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3.负责校园公共场所绿化、美化、亮化、净化。</w:t>
            </w:r>
          </w:p>
          <w:p w14:paraId="29F20548">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4.负责做好食堂、学生宿舍、教学楼、办公场所卫生。</w:t>
            </w:r>
          </w:p>
          <w:p w14:paraId="5391288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5.做好在建工程的监管。</w:t>
            </w:r>
          </w:p>
          <w:p w14:paraId="7F8848D7">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6.做好水电维护。</w:t>
            </w:r>
          </w:p>
          <w:p w14:paraId="60465CB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7.负责校园安保工作及门卫监管，排查安全隐患，加强校内交通及车辆停放等。</w:t>
            </w:r>
          </w:p>
          <w:p w14:paraId="361D035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8.为专家组成员提前办好校园一卡通，并交由接待联络组发放。</w:t>
            </w:r>
          </w:p>
          <w:p w14:paraId="445B351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9.负责领导小组安排的其他工作。</w:t>
            </w:r>
          </w:p>
          <w:p w14:paraId="03550E94">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三、工作要求</w:t>
            </w:r>
          </w:p>
          <w:p w14:paraId="004C632D">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（一）各职能部门、教学单位须服从领导小组安排，分管校领导要加强分管部门的监管和督察，明确任务，落实责任，团结协作，确保各项工作顺利进行。</w:t>
            </w:r>
          </w:p>
          <w:p w14:paraId="27D880DC">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（二）各工作组根据本方案制定专项工作方案。</w:t>
            </w:r>
          </w:p>
          <w:p w14:paraId="6C8369AF">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三）各二级学院应组织本院师生开展审核评估专题培训，熟悉审核评估知识、专家进校考察的基本内容和形式，熟悉校情校貌、自评报告的重要内容和本学院人才培养、办学特色等基本情况，准确回答专家提问。</w:t>
            </w:r>
          </w:p>
          <w:p w14:paraId="62BDA0D8">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四）专家进校考察期间，各单位必须保持良好的校风、教风、学风、考风。要求师生按《赤峰学院教师教学工作规程》、《赤峰学院课堂教学管理细则》和学校相关规章制度认真执行，加强对本院教师和学生的管理。</w:t>
            </w:r>
          </w:p>
          <w:p w14:paraId="43D34E0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（五）专家进校考察期间，所有教职工24小时保证通讯畅通，本学期有课的教师须坐班待命，着装整洁，精神饱满，随时做好准备，接受专家访谈、座谈、材料调阅等工作。</w:t>
            </w:r>
          </w:p>
          <w:p w14:paraId="40671C29">
            <w:pPr>
              <w:pStyle w:val="9"/>
              <w:keepNext w:val="0"/>
              <w:keepLines w:val="0"/>
              <w:widowControl/>
              <w:suppressLineNumbers w:val="0"/>
              <w:spacing w:line="360" w:lineRule="auto"/>
              <w:ind w:left="0" w:firstLine="560"/>
            </w:pPr>
            <w:r>
              <w:rPr>
                <w:rFonts w:hint="default" w:ascii="仿宋_gb2312" w:hAnsi="仿宋_gb2312" w:eastAsia="仿宋_gb2312" w:cs="仿宋_gb2312"/>
                <w:sz w:val="20"/>
                <w:szCs w:val="20"/>
              </w:rPr>
              <w:t>（六）各单位要召开动员会，提前做好迎评准备，各单位主要领导要做好接受专家访谈准备。</w:t>
            </w:r>
          </w:p>
          <w:p w14:paraId="6C840FF8">
            <w:pPr>
              <w:pStyle w:val="9"/>
              <w:keepNext w:val="0"/>
              <w:keepLines w:val="0"/>
              <w:widowControl/>
              <w:suppressLineNumbers w:val="0"/>
              <w:spacing w:line="360" w:lineRule="auto"/>
              <w:jc w:val="center"/>
            </w:pPr>
            <w:r>
              <w:rPr>
                <w:rFonts w:hint="default" w:ascii="仿宋_gb2312" w:hAnsi="仿宋_gb2312" w:eastAsia="仿宋_gb2312" w:cs="仿宋_gb2312"/>
                <w:sz w:val="20"/>
                <w:szCs w:val="20"/>
              </w:rPr>
              <w:t> </w:t>
            </w:r>
          </w:p>
          <w:p w14:paraId="6A19CE2F">
            <w:pPr>
              <w:pStyle w:val="9"/>
              <w:keepNext w:val="0"/>
              <w:keepLines w:val="0"/>
              <w:widowControl/>
              <w:suppressLineNumbers w:val="0"/>
              <w:shd w:val="clear" w:fill="FFFFFF"/>
              <w:spacing w:line="360" w:lineRule="auto"/>
              <w:jc w:val="center"/>
            </w:pPr>
            <w:r>
              <w:rPr>
                <w:rFonts w:hint="default" w:ascii="仿宋_gb2312" w:hAnsi="仿宋_gb2312" w:eastAsia="仿宋_gb2312" w:cs="仿宋_gb2312"/>
                <w:sz w:val="20"/>
                <w:szCs w:val="20"/>
                <w:shd w:val="clear" w:fill="FFFFFF"/>
              </w:rPr>
              <w:t>审核评估工作领导小组</w:t>
            </w:r>
          </w:p>
          <w:p w14:paraId="7CB64ECA">
            <w:pPr>
              <w:pStyle w:val="9"/>
              <w:keepNext w:val="0"/>
              <w:keepLines w:val="0"/>
              <w:widowControl/>
              <w:suppressLineNumbers w:val="0"/>
              <w:jc w:val="center"/>
            </w:pPr>
            <w:r>
              <w:rPr>
                <w:rFonts w:hint="default" w:ascii="仿宋_gb2312" w:hAnsi="仿宋_gb2312" w:eastAsia="仿宋_gb2312" w:cs="仿宋_gb2312"/>
                <w:sz w:val="20"/>
                <w:szCs w:val="20"/>
              </w:rPr>
              <w:t>2018年9月3日</w:t>
            </w:r>
          </w:p>
        </w:tc>
      </w:tr>
    </w:tbl>
    <w:p w14:paraId="45905641">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6"/>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E7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2516</Words>
  <Characters>2600</Characters>
  <TotalTime>0</TotalTime>
  <ScaleCrop>false</ScaleCrop>
  <LinksUpToDate>false</LinksUpToDate>
  <CharactersWithSpaces>2776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2026-04-13T18:41:04Z</dcterms:created>
  <dc:creator>王勇</dc:creator>
  <cp:lastModifiedBy>无名</cp:lastModifiedBy>
  <dcterms:modified xsi:type="dcterms:W3CDTF">2026-04-13T18:41:20Z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DC0A3F117ABF4B599CC03A67043AD17B_13</vt:lpwstr>
  </property>
</Properties>
</file>