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229C0">
      <w:pPr>
        <w:spacing w:line="240" w:lineRule="auto"/>
        <w:jc w:val="center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  <w:t>赤峰大学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  <w:t>学生公寓卫生检查评分表</w:t>
      </w:r>
    </w:p>
    <w:p w14:paraId="5C2F6B9B">
      <w:pPr>
        <w:spacing w:line="240" w:lineRule="auto"/>
        <w:rPr>
          <w:rFonts w:hint="eastAsia" w:ascii="Calibri" w:hAnsi="Calibri" w:eastAsia="宋体" w:cs="Times New Roman"/>
          <w:b/>
          <w:bCs/>
          <w:sz w:val="21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学院：     楼号：     组别:     社区工作人员签名：           二级学院参检人员签名：</w:t>
      </w:r>
      <w:r>
        <w:rPr>
          <w:rFonts w:ascii="Calibri" w:hAnsi="Calibri" w:eastAsia="宋体" w:cs="Times New Roman"/>
          <w:b/>
          <w:bCs/>
          <w:sz w:val="21"/>
        </w:rPr>
        <w:t xml:space="preserve">      </w:t>
      </w: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</w:t>
      </w:r>
      <w:r>
        <w:rPr>
          <w:rFonts w:ascii="Calibri" w:hAnsi="Calibri" w:eastAsia="宋体" w:cs="Times New Roman"/>
          <w:b/>
          <w:bCs/>
          <w:sz w:val="21"/>
        </w:rPr>
        <w:t xml:space="preserve">  </w:t>
      </w: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学生签名：            时间：    年    月    日 </w:t>
      </w:r>
    </w:p>
    <w:p w14:paraId="18E780CD">
      <w:pPr>
        <w:spacing w:line="240" w:lineRule="auto"/>
        <w:rPr>
          <w:rFonts w:ascii="Calibri" w:hAnsi="Calibri" w:eastAsia="宋体" w:cs="Times New Roman"/>
          <w:sz w:val="21"/>
        </w:rPr>
      </w:pP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                  </w:t>
      </w:r>
    </w:p>
    <w:tbl>
      <w:tblPr>
        <w:tblStyle w:val="2"/>
        <w:tblpPr w:leftFromText="180" w:rightFromText="180" w:vertAnchor="page" w:horzAnchor="page" w:tblpX="496" w:tblpY="1945"/>
        <w:tblOverlap w:val="never"/>
        <w:tblW w:w="158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30"/>
        <w:gridCol w:w="1320"/>
        <w:gridCol w:w="1350"/>
        <w:gridCol w:w="670"/>
        <w:gridCol w:w="1485"/>
        <w:gridCol w:w="1320"/>
        <w:gridCol w:w="870"/>
        <w:gridCol w:w="1080"/>
        <w:gridCol w:w="1275"/>
        <w:gridCol w:w="1275"/>
        <w:gridCol w:w="1365"/>
        <w:gridCol w:w="1350"/>
        <w:gridCol w:w="831"/>
      </w:tblGrid>
      <w:tr w14:paraId="02E6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BE4241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楼号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CB26E6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房间号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DB509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铺面24分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B4D0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地面</w:t>
            </w: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524A2">
            <w:pPr>
              <w:widowControl/>
              <w:spacing w:line="240" w:lineRule="auto"/>
              <w:jc w:val="both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墙面6分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B060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桌凳及门窗16分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4E68D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物品的摆放24分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1C7B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打扫工具4分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19CB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安全项12分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9206E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是否毕业生宿舍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4540C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值日生 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EE2D2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宿舍长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82A8"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辅导员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6B80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</w:tr>
      <w:tr w14:paraId="372B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8F53E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4F74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75D12EB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八人间不叠被子每人扣3分；六人间不叠被子每人扣4分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65BF9FB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地面干净3分；</w:t>
            </w:r>
          </w:p>
          <w:p w14:paraId="04DAF2BE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无杂物2分；</w:t>
            </w:r>
          </w:p>
          <w:p w14:paraId="7FD0F0B8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无污迹2分；</w:t>
            </w:r>
          </w:p>
          <w:p w14:paraId="35E6D358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无积水2分；</w:t>
            </w:r>
          </w:p>
          <w:p w14:paraId="7382E8BB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屋内（门前）无垃圾5分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DEF9F20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无污迹3分；</w:t>
            </w:r>
          </w:p>
          <w:p w14:paraId="1CDBD647"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无乱涂乱写3分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D15A13B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桌面洁净4分；</w:t>
            </w:r>
          </w:p>
          <w:p w14:paraId="349DF625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凳子整齐4分；</w:t>
            </w:r>
          </w:p>
          <w:p w14:paraId="66D1BDBF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窗帘合理悬挂4分；</w:t>
            </w:r>
          </w:p>
          <w:p w14:paraId="2FCD81BB"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窗台无积尘4分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2185D6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洗漱用品摆放整齐、衣橱物品摆放、鞋类摆放、箱包摆放分值相等，按人员数量平均计算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54E3195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扫地用具摆放整齐4分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1308DB6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有吸烟扣6分；</w:t>
            </w:r>
          </w:p>
          <w:p w14:paraId="083F4B77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人走电源不拔现象6分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02F464"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混合宿舍中有毕业生的也算毕业生宿舍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5AB93"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  <w:r>
              <w:rPr>
                <w:rFonts w:hint="eastAsia" w:ascii="Calibri" w:hAnsi="Calibri" w:eastAsia="宋体" w:cs="Times New Roman"/>
                <w:color w:val="FF0000"/>
                <w:sz w:val="20"/>
                <w:szCs w:val="21"/>
                <w:lang w:val="en-US" w:eastAsia="zh-CN"/>
              </w:rPr>
              <w:t>无值日表宿舍检查时以实际打分，汇总成绩时不得超过65分。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7AF1133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40F12BAE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</w:tr>
      <w:tr w14:paraId="2070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5D49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9402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F1D7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681F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6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C0AD0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A7A2C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F65F3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8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E193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972F"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8B28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D357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3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E5735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0574A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7ADA58"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</w:tr>
      <w:tr w14:paraId="7049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0D4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A6F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26AA5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100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BDB0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1315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F31B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C130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F375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78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0051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0914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2E0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ABE2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9B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2F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9AA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ED1A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C53D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FB8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9AEB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3831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4EED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A87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8C2C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0AC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D920B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E30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7807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91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2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148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6070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3CD8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C624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4C9C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C32F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57A34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0BE0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870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E9FA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F905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5A2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25E9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4B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26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FE7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7FB9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1767E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4D43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660F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5821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178D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940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46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34E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0BD20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28C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377F2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17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D2A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94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66F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F186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346F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D82A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E05A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17DA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D6529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53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9E10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DA145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06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809C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C960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B8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29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067E3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B3C9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EC0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C02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C15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C196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F3C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36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7A2C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CE40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2AE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6866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7A6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80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A939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8060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EE5C9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6BF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BE85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9F254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CF4B2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327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CE6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9209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FEFD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8482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D231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CC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2E36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8926A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EFB5A3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F77EC9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CCB5F9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7B3429E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8C45E26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E08A3BB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C8D704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F5630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3BA0E8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AD8828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B1B3B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7851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4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43DD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CBC2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41049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918E5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ABEA9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4FF07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DB4EF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0150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2353C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29E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C562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6F21"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AA8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0602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8D1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033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F49F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3A2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6F5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5DA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BA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246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945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3FEA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8BB2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231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3C5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95B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F28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F60A0EB"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3882"/>
    <w:rsid w:val="04F33935"/>
    <w:rsid w:val="14EC2212"/>
    <w:rsid w:val="19D30FE6"/>
    <w:rsid w:val="1EC17B30"/>
    <w:rsid w:val="272B580B"/>
    <w:rsid w:val="347E30D3"/>
    <w:rsid w:val="37E31CB4"/>
    <w:rsid w:val="4C1C7CB0"/>
    <w:rsid w:val="4E453E68"/>
    <w:rsid w:val="4F431CCF"/>
    <w:rsid w:val="56076354"/>
    <w:rsid w:val="67676E51"/>
    <w:rsid w:val="6C5C777B"/>
    <w:rsid w:val="726D3E2D"/>
    <w:rsid w:val="7994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335</Characters>
  <Lines>0</Lines>
  <Paragraphs>0</Paragraphs>
  <TotalTime>37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微信用户</cp:lastModifiedBy>
  <cp:lastPrinted>2021-05-19T06:24:00Z</cp:lastPrinted>
  <dcterms:modified xsi:type="dcterms:W3CDTF">2026-03-04T15:28:15Z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eyJoZGlkIjoiZjE5YjBkZjM1NzgzMzVlYWM2OWYxMGIzNTBhOTM5NTkiLCJ1c2VySWQiOiIxMjYxMzg4OTg1In0=</vt:lpwstr>
  </property>
  <property fmtid="{D5CDD505-2E9C-101B-9397-08002B2CF9AE}" pid="4" name="ICV">
    <vt:lpwstr>0A12F3DE18724485B9844722E12E2CDE_13</vt:lpwstr>
  </property>
</Properties>
</file>