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2A2F3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2A2F35"/>
          <w:sz w:val="36"/>
          <w:szCs w:val="36"/>
          <w:shd w:val="clear" w:color="auto" w:fill="FFFFFF"/>
        </w:rPr>
        <w:t>附件：</w:t>
      </w:r>
    </w:p>
    <w:p>
      <w:pPr>
        <w:rPr>
          <w:rFonts w:ascii="仿宋" w:hAnsi="仿宋" w:eastAsia="仿宋" w:cs="仿宋"/>
          <w:color w:val="2A2F35"/>
          <w:sz w:val="32"/>
          <w:szCs w:val="32"/>
          <w:shd w:val="clear" w:color="auto" w:fill="FFFFFF"/>
        </w:rPr>
      </w:pPr>
    </w:p>
    <w:p>
      <w:pPr>
        <w:ind w:firstLine="2880" w:firstLineChars="900"/>
        <w:rPr>
          <w:rFonts w:ascii="仿宋" w:hAnsi="仿宋" w:eastAsia="仿宋" w:cs="仿宋"/>
          <w:color w:val="2A2F3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2A2F35"/>
          <w:sz w:val="32"/>
          <w:szCs w:val="32"/>
          <w:shd w:val="clear" w:color="auto" w:fill="FFFFFF"/>
        </w:rPr>
        <w:t>获奖单位名单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F35"/>
                <w:sz w:val="28"/>
                <w:szCs w:val="28"/>
                <w:shd w:val="clear" w:color="auto" w:fill="FFFFFF"/>
              </w:rPr>
              <w:t>按参与人数由高到低排名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  <w:t>排名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二级单位/学院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  <w:t>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1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护理学院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1055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2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数学与计算机科学学院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3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中医（蒙医）学院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4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附属医院（临床医学院）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5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物理与智能制造工程学院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F35"/>
                <w:sz w:val="28"/>
                <w:szCs w:val="28"/>
                <w:shd w:val="clear" w:color="auto" w:fill="FFFFFF"/>
              </w:rPr>
              <w:t xml:space="preserve">按参与单位平均分由高到低排名 </w:t>
            </w:r>
            <w:r>
              <w:rPr>
                <w:rFonts w:hint="eastAsia"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公式：平均分=（参与人数</w:t>
            </w:r>
            <w:r>
              <w:rPr>
                <w:rFonts w:ascii="Arial" w:hAnsi="Arial" w:eastAsia="宋体" w:cs="Arial"/>
                <w:color w:val="333333"/>
                <w:sz w:val="24"/>
                <w:shd w:val="clear" w:color="auto" w:fill="FFFFFF"/>
              </w:rPr>
              <w:t>×</w:t>
            </w: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平均成绩）</w:t>
            </w:r>
            <w:r>
              <w:rPr>
                <w:rFonts w:ascii="Arial" w:hAnsi="Arial" w:eastAsia="宋体" w:cs="Arial"/>
                <w:color w:val="333333"/>
                <w:sz w:val="24"/>
                <w:shd w:val="clear" w:color="auto" w:fill="FFFFFF"/>
              </w:rPr>
              <w:t>÷</w:t>
            </w: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师生人数之和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  <w:t>排名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二级单位/学院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F35"/>
                <w:sz w:val="24"/>
                <w:shd w:val="clear" w:color="auto" w:fill="FFFFFF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党委统一战线部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660.00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1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审计处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525.00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2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医学部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479.14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3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人事处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373.85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4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契丹辽文化研究院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279.00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5</w:t>
            </w:r>
          </w:p>
        </w:tc>
        <w:tc>
          <w:tcPr>
            <w:tcW w:w="47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附属中学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259.84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 w:cs="仿宋"/>
                <w:color w:val="2A2F35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A2F35"/>
                <w:sz w:val="24"/>
                <w:shd w:val="clear" w:color="auto" w:fill="FFFFFF"/>
              </w:rPr>
              <w:t>注：党委统一战线工作部不参与排名。</w:t>
            </w:r>
          </w:p>
        </w:tc>
      </w:tr>
    </w:tbl>
    <w:p>
      <w:pPr>
        <w:ind w:firstLine="640" w:firstLineChars="200"/>
        <w:rPr>
          <w:rFonts w:ascii="仿宋" w:hAnsi="仿宋" w:eastAsia="仿宋" w:cs="仿宋"/>
          <w:color w:val="2A2F35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 w:cs="仿宋"/>
          <w:color w:val="2A2F35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 w:cs="仿宋"/>
          <w:color w:val="2A2F35"/>
          <w:sz w:val="32"/>
          <w:szCs w:val="32"/>
          <w:shd w:val="clear" w:color="auto" w:fill="FFFFFF"/>
        </w:rPr>
      </w:pPr>
    </w:p>
    <w:p>
      <w:pPr>
        <w:ind w:firstLine="2880" w:firstLineChars="900"/>
        <w:rPr>
          <w:rFonts w:ascii="黑体" w:hAnsi="黑体" w:eastAsia="黑体" w:cs="黑体"/>
          <w:color w:val="2A2F3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A2F35"/>
          <w:sz w:val="32"/>
          <w:szCs w:val="32"/>
          <w:shd w:val="clear" w:color="auto" w:fill="FFFFFF"/>
        </w:rPr>
        <w:t>获奖个人名单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05"/>
        <w:gridCol w:w="850"/>
        <w:gridCol w:w="840"/>
        <w:gridCol w:w="1185"/>
        <w:gridCol w:w="795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755" w:type="dxa"/>
            <w:gridSpan w:val="7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A2F35"/>
                <w:sz w:val="28"/>
                <w:szCs w:val="28"/>
                <w:shd w:val="clear" w:color="auto" w:fill="FFFFFF"/>
              </w:rPr>
              <w:t>按七天内每天答题最好成绩之和由高到低排名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名次</w:t>
            </w:r>
          </w:p>
        </w:tc>
        <w:tc>
          <w:tcPr>
            <w:tcW w:w="15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正确 次数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错误  次数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时长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二级单位/学院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王梦瑶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182.825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教师教育学院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宋晓梅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189.550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解亚杰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193.645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孙伟勤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201.153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中医（蒙医）学院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丛爱民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210.675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物理与智能制造工程学院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赵洪伟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215.974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刘海荣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220.791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王增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244.503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金花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252.882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孙旭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256.682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刘学鹏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263.297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魏立鹏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288.307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刘迎晨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319.566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王志丽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342.174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侯秀杰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347.406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朱莉莉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348.185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教师教育学院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丛日丽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377.499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杨艳红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393.322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吴晓艳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457.354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李强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473.215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胡格吉乐图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491.469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王雨宁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540.651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附属医院（临床医学院）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田鑫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543.339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时嘉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622.994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董鸿飞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638.477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教师教育学院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名次</w:t>
            </w:r>
          </w:p>
        </w:tc>
        <w:tc>
          <w:tcPr>
            <w:tcW w:w="15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正确 次数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错误  次数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时长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二级单位/学院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刘海波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643.030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于洋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655.786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高健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659.221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陈思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659.379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孙艳君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728.252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何凤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792.528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孙菱翎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804.457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化学与生命科学学院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高亮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819.919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迟卫华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827.944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周旭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968.745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数学与计算机科学学院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于瑞杰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1023.323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战秋莲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1046.801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法学与商务学院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杨燕妮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1091.141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附属医院（临床医学院）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刘芳岐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1107.254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法学与商务学院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张颖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1113.114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法学与商务学院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于雯楹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1140.902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附属医院（临床医学院）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吕富华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1230.117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陈晓婷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1246.344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审计处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梁靖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1373.637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乌云芒来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1476.005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审计处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杜昊纹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1653.367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王跃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1791.486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审计处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宁德安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1822.753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法学与商务学院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朱丽叶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2019.525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700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化学与生命科学学院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李敏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201.599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物理与智能制造工程学院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刘佳荣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308.634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资源环境与建筑工程学院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韩佳霖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350.577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欧阳江诚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455.781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资源环境与建筑工程学院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名次</w:t>
            </w:r>
          </w:p>
        </w:tc>
        <w:tc>
          <w:tcPr>
            <w:tcW w:w="15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正确 次数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错误  次数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时长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二级单位/学院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林建维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469.588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王晓英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627.634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数学与计算机科学学院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崔东明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649.983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刘美娇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716.775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附属医院（临床医学院）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张静漪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744.804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张秀慧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796.255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袁宇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858.266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附属医院（临床医学院）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才智颖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990.451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赵星宇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1120.359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徐佳慧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1182.349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医学部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郭欣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1392.121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化学与生命科学学院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申洋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1502.865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中医（蒙医）学院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刘伟杰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1674.239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690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赵艳伟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237.987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梁宇宏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268.699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物理与智能制造工程学院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倪雪梅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429.940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物理与智能制造工程学院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王升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531.077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雪艳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686.163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杜志娟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714.622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辛柯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839.345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王雪莲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1594.177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中医（蒙医）学院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刘箫音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1599.882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化学与生命科学学院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夏春艳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1859.821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王杨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2253.878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680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中医（蒙医）学院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乌兰图雅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550.981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蒙古学学院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郭潇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564.543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法学与商务学院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曹天剑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752.749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张艳明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787.610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教师教育学院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名次</w:t>
            </w:r>
          </w:p>
        </w:tc>
        <w:tc>
          <w:tcPr>
            <w:tcW w:w="15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正确 次数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错误  次数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时长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二级单位/学院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张颖楠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873.220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夏力苗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1009.856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王琦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1015.103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宋歌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1027.951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王志杰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1305.300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卢枭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1358.383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赵景辉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2149.496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670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法学与商务学院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李洪军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556.924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660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李璟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614.377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660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数学与计算机科学学院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任维鹏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788.993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660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张立萍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1385.802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660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物理与智能制造工程学院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张欣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961.153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650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于孝洋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1674.161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650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萨如拉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2168.911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650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化学与生命科学学院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潘玉刚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318.067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640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李欣蔓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340.628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640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数学与计算机科学学院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王钦鹏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417.677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640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中医（蒙医）学院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塔娜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1047.460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640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</w:tcPr>
          <w:p>
            <w:r>
              <w:rPr>
                <w:rFonts w:hint="eastAsia"/>
              </w:rPr>
              <w:t>边秀丽</w:t>
            </w:r>
          </w:p>
        </w:tc>
        <w:tc>
          <w:tcPr>
            <w:tcW w:w="850" w:type="dxa"/>
            <w:shd w:val="clear" w:color="auto" w:fill="auto"/>
            <w:noWrap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840" w:type="dxa"/>
            <w:shd w:val="clear" w:color="auto" w:fill="auto"/>
            <w:noWrap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85" w:type="dxa"/>
            <w:shd w:val="clear" w:color="auto" w:fill="auto"/>
            <w:noWrap/>
          </w:tcPr>
          <w:p>
            <w:r>
              <w:rPr>
                <w:rFonts w:hint="eastAsia"/>
              </w:rPr>
              <w:t>634.175</w:t>
            </w:r>
          </w:p>
        </w:tc>
        <w:tc>
          <w:tcPr>
            <w:tcW w:w="795" w:type="dxa"/>
            <w:shd w:val="clear" w:color="auto" w:fill="auto"/>
            <w:noWrap/>
          </w:tcPr>
          <w:p>
            <w:r>
              <w:rPr>
                <w:rFonts w:hint="eastAsia"/>
              </w:rPr>
              <w:t>630</w:t>
            </w:r>
          </w:p>
        </w:tc>
        <w:tc>
          <w:tcPr>
            <w:tcW w:w="2875" w:type="dxa"/>
            <w:shd w:val="clear" w:color="auto" w:fill="auto"/>
            <w:noWrap/>
          </w:tcPr>
          <w:p>
            <w:r>
              <w:rPr>
                <w:rFonts w:hint="eastAsia"/>
              </w:rPr>
              <w:t>化学与生命科学学院</w:t>
            </w:r>
          </w:p>
        </w:tc>
      </w:tr>
    </w:tbl>
    <w:p>
      <w:pPr>
        <w:rPr>
          <w:rFonts w:ascii="仿宋" w:hAnsi="仿宋" w:eastAsia="仿宋" w:cs="仿宋"/>
          <w:color w:val="2A2F35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2Q0ODU5ZmVhYzNhODkwZTU0OWZlMDAyYzQ5N2UifQ=="/>
  </w:docVars>
  <w:rsids>
    <w:rsidRoot w:val="00657AE1"/>
    <w:rsid w:val="000036BC"/>
    <w:rsid w:val="00027745"/>
    <w:rsid w:val="001B6F36"/>
    <w:rsid w:val="00225378"/>
    <w:rsid w:val="00234939"/>
    <w:rsid w:val="002902A6"/>
    <w:rsid w:val="003315F6"/>
    <w:rsid w:val="00435EC7"/>
    <w:rsid w:val="004479E5"/>
    <w:rsid w:val="005258E5"/>
    <w:rsid w:val="00657AE1"/>
    <w:rsid w:val="006B3C38"/>
    <w:rsid w:val="006D22FC"/>
    <w:rsid w:val="007E5B9F"/>
    <w:rsid w:val="008E76C1"/>
    <w:rsid w:val="009175C0"/>
    <w:rsid w:val="00971A92"/>
    <w:rsid w:val="00975783"/>
    <w:rsid w:val="00977A5C"/>
    <w:rsid w:val="009A38C6"/>
    <w:rsid w:val="009D47E4"/>
    <w:rsid w:val="00AA1D93"/>
    <w:rsid w:val="00B12983"/>
    <w:rsid w:val="00BD645C"/>
    <w:rsid w:val="00BE5AC8"/>
    <w:rsid w:val="00CB79A9"/>
    <w:rsid w:val="00E62B54"/>
    <w:rsid w:val="00FD4056"/>
    <w:rsid w:val="09F636DA"/>
    <w:rsid w:val="0A232419"/>
    <w:rsid w:val="0DEA0FA3"/>
    <w:rsid w:val="0F307AB2"/>
    <w:rsid w:val="10C11454"/>
    <w:rsid w:val="16504596"/>
    <w:rsid w:val="17B60D70"/>
    <w:rsid w:val="1E854943"/>
    <w:rsid w:val="1FE43518"/>
    <w:rsid w:val="2C4604BD"/>
    <w:rsid w:val="2F3445FD"/>
    <w:rsid w:val="31C0661C"/>
    <w:rsid w:val="35965341"/>
    <w:rsid w:val="36486BE0"/>
    <w:rsid w:val="37DF3574"/>
    <w:rsid w:val="3C9E3795"/>
    <w:rsid w:val="3D6C0B3C"/>
    <w:rsid w:val="3F780536"/>
    <w:rsid w:val="44471679"/>
    <w:rsid w:val="52432C25"/>
    <w:rsid w:val="54A2564A"/>
    <w:rsid w:val="54F66FFD"/>
    <w:rsid w:val="56BD287A"/>
    <w:rsid w:val="5BB029AE"/>
    <w:rsid w:val="5BEB5FA9"/>
    <w:rsid w:val="6267026A"/>
    <w:rsid w:val="6FD83C05"/>
    <w:rsid w:val="715B0462"/>
    <w:rsid w:val="721101F2"/>
    <w:rsid w:val="72B868C0"/>
    <w:rsid w:val="74343D24"/>
    <w:rsid w:val="7AF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1826</Words>
  <Characters>2902</Characters>
  <Lines>27</Lines>
  <Paragraphs>7</Paragraphs>
  <TotalTime>80</TotalTime>
  <ScaleCrop>false</ScaleCrop>
  <LinksUpToDate>false</LinksUpToDate>
  <CharactersWithSpaces>2979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2022-06-13T03:01:00Z</dcterms:created>
  <dc:creator>Administrator.DESKTOP-09JNVGH</dc:creator>
  <cp:lastModifiedBy>家华</cp:lastModifiedBy>
  <dcterms:modified xsi:type="dcterms:W3CDTF">2023-06-05T02:26:25Z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5DDE30AC98EA42A98D6733EFFA479DFE_13</vt:lpwstr>
  </property>
</Properties>
</file>