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000000"/>
        </w:rPr>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602" w:afterAutospacing="0" w:line="450" w:lineRule="atLeast"/>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sz w:val="36"/>
          <w:szCs w:val="36"/>
          <w:u w:val="none"/>
        </w:rPr>
        <w:t>赤峰学院智慧消防、安防及外网改造工程</w:t>
      </w:r>
      <w:r>
        <w:rPr>
          <w:rFonts w:hint="eastAsia" w:asciiTheme="majorEastAsia" w:hAnsiTheme="majorEastAsia" w:eastAsiaTheme="majorEastAsia" w:cstheme="majorEastAsia"/>
          <w:sz w:val="36"/>
          <w:szCs w:val="36"/>
          <w:u w:val="none"/>
          <w:lang w:eastAsia="zh-CN"/>
        </w:rPr>
        <w:t>施工图纸　审查及相关咨询服务</w:t>
      </w:r>
      <w:r>
        <w:rPr>
          <w:rFonts w:hint="eastAsia" w:asciiTheme="majorEastAsia" w:hAnsiTheme="majorEastAsia" w:eastAsiaTheme="majorEastAsia" w:cstheme="majorEastAsia"/>
          <w:b/>
          <w:bCs/>
          <w:color w:val="000000"/>
          <w:sz w:val="36"/>
          <w:szCs w:val="36"/>
        </w:rPr>
        <w:t>项目</w:t>
      </w:r>
      <w:r>
        <w:rPr>
          <w:rFonts w:hint="eastAsia" w:asciiTheme="majorEastAsia" w:hAnsiTheme="majorEastAsia" w:eastAsiaTheme="majorEastAsia" w:cstheme="majorEastAsia"/>
          <w:b/>
          <w:sz w:val="36"/>
          <w:szCs w:val="36"/>
        </w:rPr>
        <w:t>询价文件</w:t>
      </w: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sz w:val="30"/>
          <w:szCs w:val="30"/>
        </w:rPr>
      </w:pPr>
    </w:p>
    <w:p>
      <w:pPr>
        <w:rPr>
          <w:rFonts w:ascii="宋体" w:hAnsi="宋体" w:cs="宋体"/>
          <w:color w:val="000000"/>
          <w:kern w:val="0"/>
          <w:sz w:val="28"/>
          <w:szCs w:val="28"/>
        </w:rPr>
      </w:pPr>
      <w:r>
        <w:rPr>
          <w:rFonts w:hint="eastAsia" w:ascii="宋体" w:hAnsi="宋体" w:cs="宋体"/>
          <w:color w:val="000000"/>
          <w:kern w:val="0"/>
          <w:sz w:val="28"/>
          <w:szCs w:val="28"/>
        </w:rPr>
        <w:t>审核意见：</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项目单位经办人（签字）：</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项目单位负责人（签字）：               (公章）</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资产处采购科（签字）：</w:t>
      </w:r>
    </w:p>
    <w:p>
      <w:pPr>
        <w:numPr>
          <w:ilvl w:val="0"/>
          <w:numId w:val="2"/>
        </w:numPr>
        <w:rPr>
          <w:rFonts w:ascii="宋体" w:hAnsi="宋体" w:cs="宋体"/>
          <w:color w:val="000000"/>
          <w:kern w:val="0"/>
          <w:sz w:val="28"/>
          <w:szCs w:val="28"/>
        </w:rPr>
      </w:pPr>
      <w:r>
        <w:rPr>
          <w:rFonts w:hint="eastAsia" w:ascii="宋体" w:hAnsi="宋体" w:cs="宋体"/>
          <w:color w:val="000000"/>
          <w:kern w:val="0"/>
          <w:sz w:val="28"/>
          <w:szCs w:val="28"/>
        </w:rPr>
        <w:t>资产处处长（签字）：                   （公章）</w:t>
      </w: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p>
    <w:p>
      <w:pPr>
        <w:pStyle w:val="2"/>
        <w:widowControl/>
        <w:spacing w:before="0" w:beforeAutospacing="0" w:after="602" w:afterAutospacing="0" w:line="450" w:lineRule="atLeast"/>
        <w:jc w:val="center"/>
        <w:rPr>
          <w:rFonts w:hint="default" w:cs="宋体"/>
          <w:color w:val="000000"/>
          <w:sz w:val="28"/>
          <w:szCs w:val="28"/>
        </w:rPr>
      </w:pPr>
      <w:r>
        <w:rPr>
          <w:rFonts w:cs="宋体"/>
          <w:color w:val="000000"/>
          <w:sz w:val="28"/>
          <w:szCs w:val="28"/>
        </w:rPr>
        <w:t>2024年</w:t>
      </w:r>
      <w:r>
        <w:rPr>
          <w:rFonts w:hint="eastAsia" w:cs="宋体"/>
          <w:color w:val="000000"/>
          <w:sz w:val="28"/>
          <w:szCs w:val="28"/>
          <w:lang w:val="en-US" w:eastAsia="zh-CN"/>
        </w:rPr>
        <w:t>9</w:t>
      </w:r>
      <w:r>
        <w:rPr>
          <w:rFonts w:cs="宋体"/>
          <w:color w:val="000000"/>
          <w:sz w:val="28"/>
          <w:szCs w:val="28"/>
        </w:rPr>
        <w:t xml:space="preserve">月   </w:t>
      </w:r>
    </w:p>
    <w:p>
      <w:pPr>
        <w:pStyle w:val="4"/>
      </w:pPr>
    </w:p>
    <w:p>
      <w:pPr>
        <w:pStyle w:val="4"/>
      </w:pPr>
    </w:p>
    <w:p>
      <w:pPr>
        <w:pStyle w:val="4"/>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602" w:afterAutospacing="0" w:line="450" w:lineRule="atLeast"/>
        <w:jc w:val="center"/>
        <w:rPr>
          <w:b/>
          <w:sz w:val="32"/>
          <w:szCs w:val="32"/>
        </w:rPr>
      </w:pPr>
      <w:r>
        <w:rPr>
          <w:rFonts w:hint="eastAsia" w:ascii="仿宋_GB2312" w:eastAsia="仿宋_GB2312"/>
          <w:sz w:val="32"/>
          <w:szCs w:val="32"/>
          <w:u w:val="none"/>
        </w:rPr>
        <w:t>赤峰学院智慧消防、安防及外网改造工程</w:t>
      </w:r>
      <w:r>
        <w:rPr>
          <w:rFonts w:hint="eastAsia" w:ascii="仿宋_GB2312" w:eastAsia="仿宋_GB2312"/>
          <w:sz w:val="32"/>
          <w:szCs w:val="32"/>
          <w:u w:val="none"/>
          <w:lang w:eastAsia="zh-CN"/>
        </w:rPr>
        <w:t>施工图纸审查及相关咨询服务</w:t>
      </w:r>
      <w:r>
        <w:rPr>
          <w:rFonts w:hint="eastAsia" w:ascii="宋体" w:hAnsi="宋体" w:eastAsia="宋体" w:cs="宋体"/>
          <w:b/>
          <w:bCs/>
          <w:color w:val="000000"/>
          <w:sz w:val="32"/>
          <w:szCs w:val="32"/>
        </w:rPr>
        <w:t>项目</w:t>
      </w:r>
      <w:r>
        <w:rPr>
          <w:b/>
          <w:sz w:val="32"/>
          <w:szCs w:val="32"/>
        </w:rPr>
        <w:t>询价采购公告</w:t>
      </w:r>
    </w:p>
    <w:p>
      <w:pPr>
        <w:pStyle w:val="9"/>
        <w:widowControl/>
        <w:shd w:val="clear" w:color="auto" w:fill="FFFFFF"/>
        <w:spacing w:before="0" w:beforeAutospacing="0" w:after="0" w:afterAutospacing="0" w:line="525" w:lineRule="atLeast"/>
        <w:ind w:firstLine="555"/>
        <w:rPr>
          <w:rFonts w:ascii="宋体" w:hAnsi="宋体" w:cs="宋体"/>
          <w:color w:val="000000"/>
          <w:sz w:val="28"/>
          <w:szCs w:val="28"/>
        </w:rPr>
      </w:pPr>
      <w:bookmarkStart w:id="2" w:name="_GoBack"/>
      <w:r>
        <w:rPr>
          <w:rFonts w:hint="eastAsia" w:ascii="宋体" w:hAnsi="宋体" w:cs="宋体"/>
          <w:color w:val="000000"/>
          <w:sz w:val="28"/>
          <w:szCs w:val="28"/>
        </w:rPr>
        <w:t>赤峰学院后勤管理处采用询价方式采购</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及相关咨询服务项目</w:t>
      </w:r>
      <w:r>
        <w:rPr>
          <w:rFonts w:hint="eastAsia" w:asciiTheme="minorEastAsia" w:hAnsiTheme="minorEastAsia" w:eastAsiaTheme="minorEastAsia" w:cstheme="minorEastAsia"/>
          <w:color w:val="000000"/>
          <w:sz w:val="28"/>
          <w:szCs w:val="28"/>
        </w:rPr>
        <w:t>,</w:t>
      </w:r>
      <w:r>
        <w:rPr>
          <w:rFonts w:hint="eastAsia" w:ascii="宋体" w:hAnsi="宋体" w:cs="宋体"/>
          <w:color w:val="000000"/>
          <w:sz w:val="28"/>
          <w:szCs w:val="28"/>
        </w:rPr>
        <w:t>欢迎符合资格条件的供应商前来报名参加。</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一、项目基本情况</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b/>
          <w:bCs/>
          <w:color w:val="000000"/>
          <w:sz w:val="28"/>
          <w:szCs w:val="28"/>
        </w:rPr>
        <w:t>项目名称</w:t>
      </w:r>
      <w:r>
        <w:rPr>
          <w:rFonts w:hint="eastAsia" w:ascii="宋体" w:hAnsi="宋体" w:cs="宋体"/>
          <w:color w:val="000000"/>
          <w:sz w:val="28"/>
          <w:szCs w:val="28"/>
        </w:rPr>
        <w:t>：</w:t>
      </w:r>
      <w:r>
        <w:rPr>
          <w:rFonts w:hint="eastAsia" w:asciiTheme="minorEastAsia" w:hAnsiTheme="minorEastAsia" w:eastAsiaTheme="minorEastAsia" w:cstheme="minorEastAsia"/>
          <w:color w:val="000000"/>
          <w:sz w:val="28"/>
          <w:szCs w:val="28"/>
          <w:lang w:eastAsia="zh-CN"/>
        </w:rPr>
        <w:t>赤峰学院</w:t>
      </w:r>
      <w:r>
        <w:rPr>
          <w:rFonts w:hint="eastAsia" w:asciiTheme="minorEastAsia" w:hAnsiTheme="minorEastAsia" w:eastAsiaTheme="minorEastAsia" w:cstheme="minorEastAsia"/>
          <w:sz w:val="28"/>
          <w:szCs w:val="28"/>
          <w:u w:val="none"/>
        </w:rPr>
        <w:t>智慧消防、安防及外网改造工程</w:t>
      </w:r>
      <w:r>
        <w:rPr>
          <w:rFonts w:hint="eastAsia" w:asciiTheme="minorEastAsia" w:hAnsiTheme="minorEastAsia" w:eastAsiaTheme="minorEastAsia" w:cstheme="minorEastAsia"/>
          <w:sz w:val="28"/>
          <w:szCs w:val="28"/>
          <w:u w:val="none"/>
          <w:lang w:eastAsia="zh-CN"/>
        </w:rPr>
        <w:t>施工图纸审查及相关咨询服务</w:t>
      </w:r>
      <w:r>
        <w:rPr>
          <w:rFonts w:hint="eastAsia" w:asciiTheme="minorEastAsia" w:hAnsiTheme="minorEastAsia" w:cstheme="minorEastAsia"/>
          <w:sz w:val="28"/>
          <w:szCs w:val="28"/>
          <w:u w:val="none"/>
          <w:lang w:eastAsia="zh-CN"/>
        </w:rPr>
        <w:t>　　</w:t>
      </w:r>
      <w:r>
        <w:rPr>
          <w:rFonts w:hint="eastAsia" w:asciiTheme="minorEastAsia" w:hAnsiTheme="minorEastAsia" w:eastAsiaTheme="minorEastAsia" w:cstheme="minorEastAsia"/>
          <w:color w:val="000000"/>
          <w:sz w:val="28"/>
          <w:szCs w:val="28"/>
        </w:rPr>
        <w:t>项目编号：CFXYHQC2024</w:t>
      </w:r>
      <w:r>
        <w:rPr>
          <w:rFonts w:hint="eastAsia" w:asciiTheme="minorEastAsia" w:hAnsiTheme="minorEastAsia" w:cstheme="minorEastAsia"/>
          <w:color w:val="000000"/>
          <w:sz w:val="28"/>
          <w:szCs w:val="28"/>
          <w:lang w:val="en-US" w:eastAsia="zh-CN"/>
        </w:rPr>
        <w:t>FW</w:t>
      </w:r>
      <w:r>
        <w:rPr>
          <w:rFonts w:hint="eastAsia" w:asciiTheme="minorEastAsia" w:hAnsiTheme="minorEastAsia" w:eastAsiaTheme="minorEastAsia" w:cstheme="minorEastAsia"/>
          <w:color w:val="000000"/>
          <w:sz w:val="28"/>
          <w:szCs w:val="28"/>
        </w:rPr>
        <w:t>00</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cstheme="minorEastAsia"/>
          <w:color w:val="000000"/>
          <w:sz w:val="28"/>
          <w:szCs w:val="28"/>
          <w:lang w:val="en-US" w:eastAsia="zh-CN"/>
        </w:rPr>
        <w:t>　　　　　　　</w:t>
      </w:r>
      <w:r>
        <w:rPr>
          <w:rFonts w:hint="eastAsia" w:asciiTheme="minorEastAsia" w:hAnsiTheme="minorEastAsia" w:eastAsiaTheme="minorEastAsia" w:cstheme="minorEastAsia"/>
          <w:color w:val="000000"/>
          <w:sz w:val="28"/>
          <w:szCs w:val="28"/>
        </w:rPr>
        <w:t>预算金额：</w:t>
      </w:r>
      <w:r>
        <w:rPr>
          <w:rFonts w:hint="eastAsia" w:ascii="宋体" w:hAnsi="宋体" w:cs="宋体"/>
          <w:color w:val="000000"/>
          <w:sz w:val="28"/>
          <w:szCs w:val="28"/>
          <w:lang w:val="en-US" w:eastAsia="zh-CN"/>
        </w:rPr>
        <w:t>145000</w:t>
      </w:r>
      <w:r>
        <w:rPr>
          <w:rFonts w:ascii="宋体" w:hAnsi="宋体" w:cs="宋体"/>
          <w:color w:val="000000"/>
          <w:sz w:val="28"/>
          <w:szCs w:val="28"/>
        </w:rPr>
        <w:t>.00</w:t>
      </w:r>
      <w:r>
        <w:rPr>
          <w:rFonts w:hint="eastAsia" w:ascii="宋体" w:hAnsi="宋体" w:cs="宋体"/>
          <w:color w:val="000000"/>
          <w:sz w:val="28"/>
          <w:szCs w:val="28"/>
        </w:rPr>
        <w:t>元（人民币）</w:t>
      </w:r>
    </w:p>
    <w:p>
      <w:pPr>
        <w:bidi w:val="0"/>
        <w:ind w:firstLine="560"/>
        <w:jc w:val="left"/>
        <w:rPr>
          <w:rFonts w:hint="eastAsia" w:ascii="宋体" w:hAnsi="宋体" w:cs="宋体"/>
          <w:b/>
          <w:bCs/>
          <w:color w:val="000000"/>
          <w:sz w:val="28"/>
          <w:szCs w:val="28"/>
        </w:rPr>
      </w:pPr>
      <w:r>
        <w:rPr>
          <w:rFonts w:hint="eastAsia" w:ascii="宋体" w:hAnsi="宋体" w:cs="宋体"/>
          <w:b/>
          <w:bCs/>
          <w:color w:val="000000"/>
          <w:sz w:val="28"/>
          <w:szCs w:val="28"/>
        </w:rPr>
        <w:t>采购需求：</w:t>
      </w:r>
    </w:p>
    <w:p>
      <w:pPr>
        <w:bidi w:val="0"/>
        <w:ind w:firstLine="560"/>
        <w:jc w:val="left"/>
        <w:rPr>
          <w:rFonts w:hint="eastAsia" w:cs="Times New Roman" w:eastAsiaTheme="minorEastAsia"/>
          <w:kern w:val="2"/>
          <w:sz w:val="28"/>
          <w:szCs w:val="28"/>
          <w:lang w:eastAsia="zh-CN"/>
        </w:rPr>
      </w:pPr>
      <w:r>
        <w:rPr>
          <w:rFonts w:hint="eastAsia" w:ascii="宋体" w:hAnsi="宋体" w:cs="宋体"/>
          <w:color w:val="000000"/>
          <w:sz w:val="28"/>
          <w:szCs w:val="28"/>
          <w:lang w:eastAsia="zh-CN"/>
        </w:rPr>
        <w:t>　　（</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w:t>
      </w:r>
      <w:r>
        <w:rPr>
          <w:rFonts w:hint="eastAsia" w:cs="Times New Roman"/>
          <w:kern w:val="2"/>
          <w:sz w:val="28"/>
          <w:szCs w:val="28"/>
        </w:rPr>
        <w:t>在全套施工图审查过程中，执行国家和地方现行的有关设计规范、规程和技术标准；如果国家或有关部门颁布了新的技术标准或规范，则供应商应采用新的标准或规范进行设计；</w:t>
      </w:r>
      <w:r>
        <w:rPr>
          <w:rFonts w:hint="eastAsia" w:cs="Times New Roman"/>
          <w:kern w:val="2"/>
          <w:sz w:val="28"/>
          <w:szCs w:val="28"/>
          <w:lang w:eastAsia="zh-CN"/>
        </w:rPr>
        <w:t>并通过相关审查。</w:t>
      </w:r>
    </w:p>
    <w:p>
      <w:pPr>
        <w:bidi w:val="0"/>
        <w:ind w:firstLine="560"/>
        <w:jc w:val="left"/>
        <w:rPr>
          <w:rFonts w:hint="eastAsia" w:cs="Times New Roman"/>
          <w:kern w:val="2"/>
          <w:sz w:val="28"/>
          <w:szCs w:val="28"/>
          <w:lang w:eastAsia="zh-CN"/>
        </w:rPr>
      </w:pPr>
      <w:r>
        <w:rPr>
          <w:rFonts w:hint="eastAsia" w:cs="Times New Roman"/>
          <w:kern w:val="2"/>
          <w:sz w:val="28"/>
          <w:szCs w:val="28"/>
          <w:lang w:val="en-US" w:eastAsia="zh-CN"/>
        </w:rPr>
        <w:t>　　（2）、施工过程中，全过程提供设计技术咨询服务，随叫随到。</w:t>
      </w:r>
      <w:r>
        <w:rPr>
          <w:rFonts w:hint="eastAsia" w:cs="Times New Roman"/>
          <w:kern w:val="2"/>
          <w:sz w:val="28"/>
          <w:szCs w:val="28"/>
          <w:lang w:eastAsia="zh-CN"/>
        </w:rPr>
        <w:t>　　　　　　　　　　　　　　　　　　　　　　　　　　　　　　　　　　　　　　　　　　　　　　　　　　　　　　　　　　　　　　　　　　　　　　　</w:t>
      </w:r>
    </w:p>
    <w:p>
      <w:pPr>
        <w:bidi w:val="0"/>
        <w:ind w:firstLine="560"/>
        <w:jc w:val="left"/>
        <w:rPr>
          <w:sz w:val="28"/>
          <w:szCs w:val="28"/>
        </w:rPr>
      </w:pPr>
      <w:r>
        <w:rPr>
          <w:rFonts w:hint="eastAsia"/>
          <w:b/>
          <w:bCs/>
          <w:sz w:val="28"/>
          <w:szCs w:val="28"/>
          <w:lang w:eastAsia="zh-CN"/>
        </w:rPr>
        <w:t>质量要求：</w:t>
      </w:r>
      <w:r>
        <w:rPr>
          <w:rFonts w:hint="eastAsia"/>
          <w:sz w:val="28"/>
          <w:szCs w:val="28"/>
        </w:rPr>
        <w:t>依据国家相关规范、标准和文件规定，完成全套施工图及勘察设计文件审查、消防审查及室外地下</w:t>
      </w:r>
      <w:r>
        <w:rPr>
          <w:rFonts w:hint="eastAsia"/>
          <w:sz w:val="28"/>
          <w:szCs w:val="28"/>
          <w:lang w:eastAsia="zh-CN"/>
        </w:rPr>
        <w:t>消防安防</w:t>
      </w:r>
      <w:r>
        <w:rPr>
          <w:rFonts w:hint="eastAsia"/>
          <w:sz w:val="28"/>
          <w:szCs w:val="28"/>
        </w:rPr>
        <w:t>管网施工图等的相关服务</w:t>
      </w:r>
      <w:r>
        <w:rPr>
          <w:rFonts w:hint="eastAsia"/>
          <w:sz w:val="28"/>
          <w:szCs w:val="28"/>
          <w:lang w:eastAsia="zh-CN"/>
        </w:rPr>
        <w:t>及咨询服务</w:t>
      </w:r>
      <w:r>
        <w:rPr>
          <w:rFonts w:hint="eastAsia"/>
          <w:sz w:val="28"/>
          <w:szCs w:val="28"/>
        </w:rPr>
        <w:t>工作。</w:t>
      </w:r>
    </w:p>
    <w:p>
      <w:pPr>
        <w:bidi w:val="0"/>
        <w:ind w:firstLine="560"/>
        <w:jc w:val="left"/>
        <w:rPr>
          <w:rFonts w:hint="eastAsia" w:ascii="宋体" w:hAnsi="宋体" w:cs="宋体" w:eastAsiaTheme="minorEastAsia"/>
          <w:color w:val="000000"/>
          <w:sz w:val="28"/>
          <w:szCs w:val="28"/>
          <w:lang w:eastAsia="zh-CN"/>
        </w:rPr>
      </w:pPr>
      <w:r>
        <w:rPr>
          <w:rFonts w:hint="eastAsia" w:ascii="宋体" w:hAnsi="宋体" w:cs="宋体"/>
          <w:b/>
          <w:bCs/>
          <w:color w:val="000000"/>
          <w:sz w:val="28"/>
          <w:szCs w:val="28"/>
          <w:lang w:eastAsia="zh-CN"/>
        </w:rPr>
        <w:t>服务</w:t>
      </w:r>
      <w:r>
        <w:rPr>
          <w:rFonts w:hint="eastAsia" w:ascii="宋体" w:hAnsi="宋体" w:cs="宋体"/>
          <w:b/>
          <w:bCs/>
          <w:color w:val="000000"/>
          <w:sz w:val="28"/>
          <w:szCs w:val="28"/>
        </w:rPr>
        <w:t>期：</w:t>
      </w:r>
      <w:r>
        <w:rPr>
          <w:rFonts w:hint="eastAsia" w:ascii="宋体" w:hAnsi="宋体" w:cs="宋体"/>
          <w:color w:val="000000"/>
          <w:sz w:val="28"/>
          <w:szCs w:val="28"/>
        </w:rPr>
        <w:t>签订合同后</w:t>
      </w:r>
      <w:r>
        <w:rPr>
          <w:rFonts w:hint="eastAsia" w:ascii="宋体" w:hAnsi="宋体" w:cs="宋体"/>
          <w:color w:val="000000" w:themeColor="text1"/>
          <w:sz w:val="28"/>
          <w:szCs w:val="28"/>
          <w:lang w:val="en-US" w:eastAsia="zh-CN"/>
        </w:rPr>
        <w:t>7</w:t>
      </w:r>
      <w:r>
        <w:rPr>
          <w:rFonts w:hint="eastAsia" w:ascii="宋体" w:hAnsi="宋体" w:cs="宋体"/>
          <w:color w:val="000000" w:themeColor="text1"/>
          <w:sz w:val="28"/>
          <w:szCs w:val="28"/>
        </w:rPr>
        <w:t>工</w:t>
      </w:r>
      <w:r>
        <w:rPr>
          <w:rFonts w:hint="eastAsia" w:ascii="宋体" w:hAnsi="宋体" w:cs="宋体"/>
          <w:color w:val="000000"/>
          <w:sz w:val="28"/>
          <w:szCs w:val="28"/>
        </w:rPr>
        <w:t>作日内</w:t>
      </w:r>
      <w:r>
        <w:rPr>
          <w:rFonts w:hint="eastAsia" w:ascii="宋体" w:hAnsi="宋体" w:cs="宋体"/>
          <w:color w:val="000000"/>
          <w:sz w:val="28"/>
          <w:szCs w:val="28"/>
          <w:lang w:eastAsia="zh-CN"/>
        </w:rPr>
        <w:t>至工程项目竣工。</w:t>
      </w:r>
    </w:p>
    <w:p>
      <w:pPr>
        <w:pStyle w:val="9"/>
        <w:widowControl/>
        <w:spacing w:before="0" w:beforeAutospacing="0" w:after="0" w:afterAutospacing="0" w:line="540" w:lineRule="atLeast"/>
        <w:ind w:firstLine="562" w:firstLineChars="200"/>
        <w:rPr>
          <w:rFonts w:hint="eastAsia" w:ascii="宋体" w:hAnsi="宋体" w:cs="宋体"/>
          <w:color w:val="000000"/>
          <w:sz w:val="28"/>
          <w:szCs w:val="28"/>
        </w:rPr>
      </w:pPr>
      <w:r>
        <w:rPr>
          <w:rFonts w:hint="eastAsia" w:ascii="宋体" w:hAnsi="宋体" w:cs="宋体"/>
          <w:b/>
          <w:bCs/>
          <w:color w:val="000000"/>
          <w:sz w:val="28"/>
          <w:szCs w:val="28"/>
          <w:lang w:eastAsia="zh-CN"/>
        </w:rPr>
        <w:t>交付地点</w:t>
      </w:r>
      <w:r>
        <w:rPr>
          <w:rFonts w:hint="eastAsia" w:ascii="宋体" w:hAnsi="宋体" w:cs="宋体"/>
          <w:b/>
          <w:bCs/>
          <w:color w:val="000000"/>
          <w:sz w:val="28"/>
          <w:szCs w:val="28"/>
        </w:rPr>
        <w:t>：</w:t>
      </w:r>
      <w:r>
        <w:rPr>
          <w:rFonts w:hint="eastAsia" w:ascii="宋体" w:hAnsi="宋体" w:cs="宋体"/>
          <w:color w:val="000000"/>
          <w:sz w:val="28"/>
          <w:szCs w:val="28"/>
          <w:lang w:eastAsia="zh-CN"/>
        </w:rPr>
        <w:t>赤峰学院</w:t>
      </w:r>
      <w:r>
        <w:rPr>
          <w:rFonts w:hint="eastAsia" w:ascii="宋体" w:hAnsi="宋体" w:cs="宋体"/>
          <w:color w:val="000000"/>
          <w:sz w:val="28"/>
          <w:szCs w:val="28"/>
        </w:rPr>
        <w:t>。</w:t>
      </w:r>
    </w:p>
    <w:p>
      <w:pPr>
        <w:bidi w:val="0"/>
        <w:rPr>
          <w:rFonts w:hint="eastAsia" w:ascii="宋体" w:hAnsi="宋体"/>
          <w:color w:val="000000"/>
          <w:sz w:val="28"/>
          <w:szCs w:val="28"/>
        </w:rPr>
      </w:pPr>
      <w:r>
        <w:rPr>
          <w:rFonts w:hint="eastAsia" w:ascii="宋体" w:hAnsi="宋体" w:cs="宋体"/>
          <w:color w:val="000000"/>
          <w:kern w:val="0"/>
          <w:sz w:val="28"/>
          <w:szCs w:val="28"/>
        </w:rPr>
        <w:t>付款方式：</w:t>
      </w:r>
      <w:r>
        <w:rPr>
          <w:rFonts w:hint="eastAsia" w:cs="宋体"/>
          <w:color w:val="000000"/>
          <w:kern w:val="0"/>
          <w:sz w:val="28"/>
          <w:szCs w:val="28"/>
          <w:lang w:eastAsia="zh-CN"/>
        </w:rPr>
        <w:t>（</w:t>
      </w:r>
      <w:r>
        <w:rPr>
          <w:rFonts w:hint="eastAsia" w:cs="宋体"/>
          <w:color w:val="000000"/>
          <w:kern w:val="0"/>
          <w:sz w:val="28"/>
          <w:szCs w:val="28"/>
          <w:lang w:val="en-US" w:eastAsia="zh-CN"/>
        </w:rPr>
        <w:t>1</w:t>
      </w:r>
      <w:r>
        <w:rPr>
          <w:rFonts w:hint="eastAsia" w:cs="宋体"/>
          <w:color w:val="000000"/>
          <w:kern w:val="0"/>
          <w:sz w:val="28"/>
          <w:szCs w:val="28"/>
          <w:lang w:eastAsia="zh-CN"/>
        </w:rPr>
        <w:t>）</w:t>
      </w:r>
      <w:r>
        <w:rPr>
          <w:rFonts w:hint="eastAsia" w:cs="宋体"/>
          <w:color w:val="000000"/>
          <w:kern w:val="0"/>
          <w:sz w:val="28"/>
          <w:szCs w:val="28"/>
          <w:lang w:val="en-US" w:eastAsia="zh-CN"/>
        </w:rPr>
        <w:t>通过专业审查机构设计、消防</w:t>
      </w:r>
      <w:r>
        <w:rPr>
          <w:rFonts w:hint="eastAsia"/>
          <w:sz w:val="28"/>
          <w:szCs w:val="28"/>
          <w:lang w:eastAsia="zh-CN"/>
        </w:rPr>
        <w:t>图纸审查</w:t>
      </w:r>
      <w:r>
        <w:rPr>
          <w:rFonts w:hint="eastAsia"/>
          <w:sz w:val="28"/>
          <w:szCs w:val="28"/>
        </w:rPr>
        <w:t>合格支</w:t>
      </w:r>
      <w:r>
        <w:rPr>
          <w:rFonts w:hint="eastAsia"/>
          <w:sz w:val="28"/>
          <w:szCs w:val="28"/>
          <w:lang w:eastAsia="zh-CN"/>
        </w:rPr>
        <w:t>付</w:t>
      </w:r>
      <w:r>
        <w:rPr>
          <w:rFonts w:hint="eastAsia"/>
          <w:sz w:val="28"/>
          <w:szCs w:val="28"/>
        </w:rPr>
        <w:t>合同金额的</w:t>
      </w:r>
      <w:r>
        <w:rPr>
          <w:rFonts w:hint="eastAsia"/>
          <w:sz w:val="28"/>
          <w:szCs w:val="28"/>
          <w:lang w:val="en-US" w:eastAsia="zh-CN"/>
        </w:rPr>
        <w:t>80%</w:t>
      </w:r>
      <w:r>
        <w:rPr>
          <w:rFonts w:hint="eastAsia"/>
          <w:sz w:val="28"/>
          <w:szCs w:val="28"/>
        </w:rPr>
        <w:t>。</w:t>
      </w:r>
      <w:r>
        <w:rPr>
          <w:rFonts w:hint="eastAsia"/>
          <w:sz w:val="28"/>
          <w:szCs w:val="28"/>
          <w:lang w:eastAsia="zh-CN"/>
        </w:rPr>
        <w:t>（</w:t>
      </w:r>
      <w:r>
        <w:rPr>
          <w:rFonts w:hint="eastAsia" w:asciiTheme="minorEastAsia" w:hAnsiTheme="minorEastAsia" w:cstheme="minorEastAsia"/>
          <w:color w:val="000000"/>
          <w:kern w:val="0"/>
          <w:sz w:val="28"/>
          <w:szCs w:val="28"/>
          <w:lang w:val="en-US" w:eastAsia="zh-CN"/>
        </w:rPr>
        <w:t>2</w:t>
      </w:r>
      <w:r>
        <w:rPr>
          <w:rFonts w:hint="eastAsia"/>
          <w:sz w:val="28"/>
          <w:szCs w:val="28"/>
          <w:lang w:eastAsia="zh-CN"/>
        </w:rPr>
        <w:t>）</w:t>
      </w:r>
      <w:r>
        <w:rPr>
          <w:rFonts w:hint="eastAsia" w:asciiTheme="minorEastAsia" w:hAnsiTheme="minorEastAsia" w:cstheme="minorEastAsia"/>
          <w:color w:val="000000"/>
          <w:kern w:val="0"/>
          <w:sz w:val="28"/>
          <w:szCs w:val="28"/>
          <w:lang w:val="en-US" w:eastAsia="zh-CN"/>
        </w:rPr>
        <w:t>配合</w:t>
      </w:r>
      <w:r>
        <w:rPr>
          <w:rFonts w:hint="eastAsia" w:asciiTheme="minorEastAsia" w:hAnsiTheme="minorEastAsia" w:cstheme="minorEastAsia"/>
          <w:color w:val="000000"/>
          <w:kern w:val="0"/>
          <w:sz w:val="28"/>
          <w:szCs w:val="28"/>
          <w:lang w:eastAsia="zh-CN"/>
        </w:rPr>
        <w:t>工程项目</w:t>
      </w:r>
      <w:r>
        <w:rPr>
          <w:rFonts w:hint="eastAsia" w:asciiTheme="minorEastAsia" w:hAnsiTheme="minorEastAsia" w:eastAsiaTheme="minorEastAsia" w:cstheme="minorEastAsia"/>
          <w:color w:val="000000"/>
          <w:kern w:val="0"/>
          <w:sz w:val="28"/>
          <w:szCs w:val="28"/>
        </w:rPr>
        <w:t>竣工</w:t>
      </w:r>
      <w:r>
        <w:rPr>
          <w:rFonts w:hint="eastAsia" w:asciiTheme="minorEastAsia" w:hAnsiTheme="minorEastAsia" w:cstheme="minorEastAsia"/>
          <w:color w:val="000000"/>
          <w:kern w:val="0"/>
          <w:sz w:val="28"/>
          <w:szCs w:val="28"/>
          <w:lang w:eastAsia="zh-CN"/>
        </w:rPr>
        <w:t>后</w:t>
      </w:r>
      <w:r>
        <w:rPr>
          <w:rFonts w:hint="eastAsia" w:ascii="宋体" w:hAnsi="宋体" w:eastAsia="宋体" w:cs="宋体"/>
          <w:color w:val="000000"/>
          <w:kern w:val="0"/>
          <w:sz w:val="28"/>
          <w:szCs w:val="28"/>
        </w:rPr>
        <w:t>甲方支付</w:t>
      </w:r>
      <w:r>
        <w:rPr>
          <w:rFonts w:hint="eastAsia" w:eastAsia="宋体" w:cs="宋体"/>
          <w:color w:val="000000"/>
          <w:kern w:val="0"/>
          <w:sz w:val="28"/>
          <w:szCs w:val="28"/>
          <w:lang w:eastAsia="zh-CN"/>
        </w:rPr>
        <w:t>剩余</w:t>
      </w:r>
      <w:r>
        <w:rPr>
          <w:rFonts w:hint="eastAsia" w:ascii="宋体" w:hAnsi="宋体" w:eastAsia="宋体" w:cs="宋体"/>
          <w:color w:val="000000"/>
          <w:kern w:val="0"/>
          <w:sz w:val="28"/>
          <w:szCs w:val="28"/>
          <w:lang w:eastAsia="zh-CN"/>
        </w:rPr>
        <w:t>合同</w:t>
      </w:r>
      <w:r>
        <w:rPr>
          <w:rFonts w:hint="eastAsia" w:eastAsia="宋体" w:cs="宋体"/>
          <w:color w:val="000000"/>
          <w:kern w:val="0"/>
          <w:sz w:val="28"/>
          <w:szCs w:val="28"/>
          <w:lang w:eastAsia="zh-CN"/>
        </w:rPr>
        <w:t>金额</w:t>
      </w:r>
      <w:r>
        <w:rPr>
          <w:rFonts w:hint="eastAsia" w:ascii="宋体" w:hAnsi="宋体" w:eastAsia="宋体" w:cs="宋体"/>
          <w:color w:val="000000"/>
          <w:kern w:val="0"/>
          <w:sz w:val="28"/>
          <w:szCs w:val="28"/>
        </w:rPr>
        <w:t>的</w:t>
      </w:r>
      <w:r>
        <w:rPr>
          <w:rFonts w:hint="eastAsia" w:ascii="Arial" w:hAnsi="Arial" w:eastAsia="宋体" w:cs="Arial"/>
          <w:color w:val="000000"/>
          <w:kern w:val="0"/>
          <w:sz w:val="28"/>
          <w:szCs w:val="28"/>
          <w:lang w:val="en-US" w:eastAsia="zh-CN"/>
        </w:rPr>
        <w:t>2</w:t>
      </w:r>
      <w:r>
        <w:rPr>
          <w:rFonts w:ascii="Arial" w:hAnsi="Arial" w:eastAsia="Arial" w:cs="Arial"/>
          <w:color w:val="000000"/>
          <w:kern w:val="0"/>
          <w:sz w:val="28"/>
          <w:szCs w:val="28"/>
        </w:rPr>
        <w:t>0%</w:t>
      </w:r>
      <w:r>
        <w:rPr>
          <w:rFonts w:hint="eastAsia" w:ascii="宋体" w:hAnsi="宋体"/>
          <w:color w:val="000000"/>
          <w:sz w:val="28"/>
          <w:szCs w:val="28"/>
        </w:rPr>
        <w:t>。</w:t>
      </w:r>
    </w:p>
    <w:p>
      <w:pPr>
        <w:bidi w:val="0"/>
        <w:rPr>
          <w:rFonts w:ascii="宋体" w:hAnsi="宋体" w:cs="宋体"/>
          <w:color w:val="000000"/>
          <w:sz w:val="28"/>
          <w:szCs w:val="28"/>
        </w:rPr>
      </w:pPr>
      <w:r>
        <w:rPr>
          <w:rFonts w:hint="eastAsia" w:ascii="宋体" w:hAnsi="宋体"/>
          <w:color w:val="000000"/>
          <w:sz w:val="28"/>
          <w:szCs w:val="28"/>
          <w:lang w:eastAsia="zh-CN"/>
        </w:rPr>
        <w:t>　　</w:t>
      </w:r>
      <w:r>
        <w:rPr>
          <w:rFonts w:hint="eastAsia" w:ascii="宋体" w:hAnsi="宋体" w:cs="宋体"/>
          <w:color w:val="000000"/>
          <w:sz w:val="28"/>
          <w:szCs w:val="28"/>
        </w:rPr>
        <w:t>二、申请人的资格要求</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1.满足《中华人民共和国政府采购法》第二十二条规定；</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2.落实政府采购政策需满足的资格要求：</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（1）未被列入“信用中国”网站(www.creditchina.gov.cn)、中国政府采购网(www.ccgp.gov.cn)等渠道信用失信被执行人、重大税收违法案件当事人名单、政府采购严重违法失信行为记录名单；</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（3）本项目不接受联合体投标。</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3.本项目的特定资格要求：</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无</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三、报名</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9</w:t>
      </w:r>
      <w:r>
        <w:rPr>
          <w:rFonts w:hint="eastAsia" w:ascii="宋体" w:hAnsi="宋体" w:cs="宋体"/>
          <w:color w:val="000000" w:themeColor="text1"/>
          <w:sz w:val="28"/>
          <w:szCs w:val="28"/>
        </w:rPr>
        <w:t>月</w:t>
      </w:r>
      <w:r>
        <w:rPr>
          <w:rFonts w:hint="eastAsia" w:ascii="宋体" w:hAnsi="宋体" w:cs="宋体"/>
          <w:color w:val="000000" w:themeColor="text1"/>
          <w:sz w:val="28"/>
          <w:szCs w:val="28"/>
          <w:u w:val="single"/>
          <w:lang w:val="en-US" w:eastAsia="zh-CN"/>
        </w:rPr>
        <w:t>4</w:t>
      </w:r>
      <w:r>
        <w:rPr>
          <w:rFonts w:hint="eastAsia" w:ascii="宋体" w:hAnsi="宋体" w:cs="宋体"/>
          <w:color w:val="000000" w:themeColor="text1"/>
          <w:sz w:val="28"/>
          <w:szCs w:val="28"/>
        </w:rPr>
        <w:t>日至202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9</w:t>
      </w:r>
      <w:r>
        <w:rPr>
          <w:rFonts w:hint="eastAsia" w:ascii="宋体" w:hAnsi="宋体" w:cs="宋体"/>
          <w:color w:val="000000" w:themeColor="text1"/>
          <w:sz w:val="28"/>
          <w:szCs w:val="28"/>
        </w:rPr>
        <w:t>月</w:t>
      </w:r>
      <w:r>
        <w:rPr>
          <w:rFonts w:hint="eastAsia" w:ascii="宋体" w:hAnsi="宋体" w:cs="宋体"/>
          <w:color w:val="000000" w:themeColor="text1"/>
          <w:sz w:val="28"/>
          <w:szCs w:val="28"/>
          <w:u w:val="single"/>
          <w:lang w:val="en-US" w:eastAsia="zh-CN"/>
        </w:rPr>
        <w:t>6</w:t>
      </w:r>
      <w:r>
        <w:rPr>
          <w:rFonts w:hint="eastAsia" w:ascii="宋体" w:hAnsi="宋体" w:cs="宋体"/>
          <w:color w:val="000000" w:themeColor="text1"/>
          <w:sz w:val="28"/>
          <w:szCs w:val="28"/>
        </w:rPr>
        <w:t>日，</w:t>
      </w:r>
      <w:r>
        <w:rPr>
          <w:rFonts w:hint="eastAsia" w:ascii="宋体" w:hAnsi="宋体" w:cs="宋体"/>
          <w:color w:val="000000"/>
          <w:sz w:val="28"/>
          <w:szCs w:val="28"/>
        </w:rPr>
        <w:t>每天上午8:30至11:00，下午14:30至17:00。（北京时间，法定节假日除外。）</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地点：赤峰学院崇德楼327室。</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方式：报名时需携带加盖公章的以下资料原件及复印件一份：</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（1）预投标人代表身份证明：法定代表人提供身份证明；授权委托人提供授权委托书（原件）；身份证明原件及复印件；</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（2）三证合一或多证合一营业执照副本（复印件）；</w:t>
      </w:r>
    </w:p>
    <w:p>
      <w:pPr>
        <w:pStyle w:val="9"/>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（3）未被列入“信用中国”网站(www.creditchina.gov.cn)、中国政府采购网(www.ccgp.gov.cn)等渠道信用失信被执行人、重大税收违法案件当事人名单、政府采购严重违法失信行为记录名单；提供截图或证明材料。</w:t>
      </w:r>
    </w:p>
    <w:p>
      <w:pPr>
        <w:pStyle w:val="9"/>
        <w:widowControl/>
        <w:snapToGrid w:val="0"/>
        <w:spacing w:before="0" w:beforeAutospacing="0" w:after="0" w:afterAutospacing="0" w:line="360" w:lineRule="auto"/>
        <w:ind w:firstLine="560" w:firstLineChars="200"/>
        <w:rPr>
          <w:rFonts w:ascii="宋体" w:hAnsi="宋体" w:cs="宋体"/>
          <w:color w:val="000000"/>
          <w:sz w:val="28"/>
          <w:szCs w:val="28"/>
        </w:rPr>
      </w:pPr>
      <w:r>
        <w:rPr>
          <w:rFonts w:hint="eastAsia" w:ascii="宋体" w:hAnsi="宋体" w:cs="宋体"/>
          <w:color w:val="000000"/>
          <w:sz w:val="28"/>
          <w:szCs w:val="28"/>
        </w:rPr>
        <w:t>（4）单位负责人为同一人或者存在直接控股、管理关系供应商，不得参加同一项下的政府采购活动；</w:t>
      </w:r>
      <w:r>
        <w:rPr>
          <w:rFonts w:hint="eastAsia" w:ascii="宋体" w:hAnsi="宋体"/>
          <w:color w:val="000000"/>
          <w:sz w:val="28"/>
          <w:szCs w:val="28"/>
        </w:rPr>
        <w:t>出具“天眼查”或“企查查”生成的报告（查关联单位）。</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询价文件免费下载，下载地址赤峰学院主页采购专栏（http://www.cfxy.cn/）</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四、递交投标报价截止时间、开标时间和地点</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递交投标报价表（自行密封）截止时间：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9</w:t>
      </w:r>
      <w:r>
        <w:rPr>
          <w:rFonts w:hint="eastAsia" w:ascii="宋体" w:hAnsi="宋体" w:cs="宋体"/>
          <w:color w:val="000000" w:themeColor="text1"/>
          <w:sz w:val="28"/>
          <w:szCs w:val="28"/>
        </w:rPr>
        <w:t>月</w:t>
      </w:r>
      <w:r>
        <w:rPr>
          <w:rFonts w:hint="eastAsia" w:ascii="宋体" w:hAnsi="宋体" w:cs="宋体"/>
          <w:color w:val="000000" w:themeColor="text1"/>
          <w:sz w:val="28"/>
          <w:szCs w:val="28"/>
          <w:u w:val="single"/>
          <w:lang w:val="en-US" w:eastAsia="zh-CN"/>
        </w:rPr>
        <w:t>7</w:t>
      </w:r>
      <w:r>
        <w:rPr>
          <w:rFonts w:hint="eastAsia" w:ascii="宋体" w:hAnsi="宋体" w:cs="宋体"/>
          <w:color w:val="000000" w:themeColor="text1"/>
          <w:sz w:val="28"/>
          <w:szCs w:val="28"/>
        </w:rPr>
        <w:t>日9</w:t>
      </w:r>
      <w:r>
        <w:rPr>
          <w:rFonts w:hint="eastAsia" w:ascii="宋体" w:hAnsi="宋体" w:cs="宋体"/>
          <w:color w:val="000000"/>
          <w:sz w:val="28"/>
          <w:szCs w:val="28"/>
        </w:rPr>
        <w:t>点00分（北京时间）。</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开标时间：</w:t>
      </w:r>
      <w:r>
        <w:rPr>
          <w:rFonts w:hint="eastAsia" w:ascii="宋体" w:hAnsi="宋体" w:cs="宋体"/>
          <w:color w:val="000000" w:themeColor="text1"/>
          <w:sz w:val="28"/>
          <w:szCs w:val="28"/>
        </w:rPr>
        <w:t>202</w:t>
      </w:r>
      <w:r>
        <w:rPr>
          <w:rFonts w:ascii="宋体" w:hAnsi="宋体" w:cs="宋体"/>
          <w:color w:val="000000" w:themeColor="text1"/>
          <w:sz w:val="28"/>
          <w:szCs w:val="28"/>
        </w:rPr>
        <w:t>4</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9</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7</w:t>
      </w:r>
      <w:r>
        <w:rPr>
          <w:rFonts w:hint="eastAsia" w:ascii="宋体" w:hAnsi="宋体" w:cs="宋体"/>
          <w:color w:val="000000" w:themeColor="text1"/>
          <w:sz w:val="28"/>
          <w:szCs w:val="28"/>
        </w:rPr>
        <w:t>日9点00分（</w:t>
      </w:r>
      <w:r>
        <w:rPr>
          <w:rFonts w:hint="eastAsia" w:ascii="宋体" w:hAnsi="宋体" w:cs="宋体"/>
          <w:color w:val="000000"/>
          <w:sz w:val="28"/>
          <w:szCs w:val="28"/>
        </w:rPr>
        <w:t>北京时间）。</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地点：赤峰学院崇德楼楼303室。</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递交询价报价表时携带身份证原件、三证合一营业执照副本（或营业执照、税务登记证、组织机构代码证副本）原件</w:t>
      </w:r>
      <w:r>
        <w:rPr>
          <w:rFonts w:hint="eastAsia" w:ascii="宋体" w:hAnsi="宋体" w:cs="宋体"/>
          <w:color w:val="000000"/>
          <w:szCs w:val="28"/>
          <w:shd w:val="clear" w:color="auto" w:fill="F5F5F5"/>
        </w:rPr>
        <w:t>。</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五、公告期限</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自本公告发布之日起3个工作日。</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六、其他补充事宜</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发布公告的媒介：赤峰学院主页http://www.cfxy.cn/“政府采购专栏”上发布。</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七、联系方式</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1.采购人信息</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称：赤峰学院后勤管理处</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地址：赤峰市红山区迎宾路1号</w:t>
      </w:r>
    </w:p>
    <w:p>
      <w:pPr>
        <w:pStyle w:val="9"/>
        <w:widowControl/>
        <w:spacing w:before="0" w:beforeAutospacing="0" w:after="0" w:afterAutospacing="0" w:line="540" w:lineRule="atLeast"/>
        <w:ind w:firstLine="555"/>
        <w:rPr>
          <w:rFonts w:hint="eastAsia" w:ascii="宋体" w:hAnsi="宋体" w:cs="宋体" w:eastAsiaTheme="minorEastAsia"/>
          <w:color w:val="000000"/>
          <w:sz w:val="28"/>
          <w:szCs w:val="28"/>
          <w:lang w:eastAsia="zh-CN"/>
        </w:rPr>
      </w:pPr>
      <w:r>
        <w:rPr>
          <w:rFonts w:hint="eastAsia" w:ascii="宋体" w:hAnsi="宋体" w:cs="宋体"/>
          <w:color w:val="000000"/>
          <w:sz w:val="28"/>
          <w:szCs w:val="28"/>
        </w:rPr>
        <w:t>联系人：</w:t>
      </w:r>
      <w:r>
        <w:rPr>
          <w:rFonts w:hint="eastAsia" w:ascii="宋体" w:hAnsi="宋体" w:cs="宋体"/>
          <w:color w:val="000000"/>
          <w:sz w:val="28"/>
          <w:szCs w:val="28"/>
          <w:lang w:eastAsia="zh-CN"/>
        </w:rPr>
        <w:t>李</w:t>
      </w:r>
      <w:r>
        <w:rPr>
          <w:rFonts w:hint="eastAsia" w:ascii="宋体" w:hAnsi="宋体" w:cs="宋体"/>
          <w:color w:val="000000"/>
          <w:sz w:val="28"/>
          <w:szCs w:val="28"/>
        </w:rPr>
        <w:t>老师  联系电话：0476-830018</w:t>
      </w:r>
      <w:r>
        <w:rPr>
          <w:rFonts w:hint="eastAsia" w:ascii="宋体" w:hAnsi="宋体" w:cs="宋体"/>
          <w:color w:val="000000"/>
          <w:sz w:val="28"/>
          <w:szCs w:val="28"/>
          <w:lang w:val="en-US" w:eastAsia="zh-CN"/>
        </w:rPr>
        <w:t>6</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2.采购监管机构信息</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名 称：赤峰学院资产与实验室管理处　　　　　　　　　　　　</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地　址：赤峰学院崇德楼509室   　　　　　　　　　　　　</w:t>
      </w:r>
    </w:p>
    <w:p>
      <w:pPr>
        <w:pStyle w:val="9"/>
        <w:widowControl/>
        <w:spacing w:before="0" w:beforeAutospacing="0" w:after="0" w:afterAutospacing="0" w:line="540" w:lineRule="atLeast"/>
        <w:ind w:firstLine="555"/>
        <w:rPr>
          <w:rFonts w:ascii="宋体" w:hAnsi="宋体" w:cs="宋体"/>
          <w:color w:val="000000"/>
          <w:sz w:val="28"/>
          <w:szCs w:val="28"/>
        </w:rPr>
      </w:pPr>
      <w:r>
        <w:rPr>
          <w:rFonts w:hint="eastAsia" w:ascii="宋体" w:hAnsi="宋体" w:cs="宋体"/>
          <w:color w:val="000000"/>
          <w:sz w:val="28"/>
          <w:szCs w:val="28"/>
        </w:rPr>
        <w:t>联系电话：0476-8300171　　　　　　　　　　　　</w:t>
      </w:r>
    </w:p>
    <w:p>
      <w:pPr>
        <w:pStyle w:val="9"/>
        <w:widowControl/>
        <w:spacing w:before="0" w:beforeAutospacing="0" w:after="0" w:afterAutospacing="0" w:line="450" w:lineRule="atLeast"/>
        <w:rPr>
          <w:rFonts w:ascii="宋体" w:hAnsi="宋体" w:cs="宋体"/>
          <w:color w:val="00000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jc w:val="center"/>
        <w:rPr>
          <w:rFonts w:ascii="宋体" w:hAnsi="宋体" w:cs="宋体"/>
          <w:color w:val="000000"/>
          <w:kern w:val="0"/>
          <w:sz w:val="28"/>
          <w:szCs w:val="28"/>
        </w:rPr>
      </w:pPr>
    </w:p>
    <w:p>
      <w:pPr>
        <w:rPr>
          <w:rFonts w:ascii="宋体" w:hAnsi="宋体" w:cs="宋体"/>
          <w:color w:val="000000"/>
          <w:kern w:val="0"/>
          <w:sz w:val="32"/>
          <w:szCs w:val="32"/>
        </w:rPr>
      </w:pPr>
    </w:p>
    <w:p>
      <w:pPr>
        <w:pStyle w:val="3"/>
        <w:ind w:firstLine="0" w:firstLineChars="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ind w:firstLine="2880" w:firstLineChars="900"/>
        <w:rPr>
          <w:rFonts w:ascii="宋体" w:hAnsi="宋体" w:cs="宋体"/>
          <w:color w:val="000000"/>
          <w:kern w:val="0"/>
          <w:sz w:val="32"/>
          <w:szCs w:val="32"/>
        </w:rPr>
      </w:pPr>
    </w:p>
    <w:p>
      <w:pPr>
        <w:rPr>
          <w:rFonts w:ascii="宋体" w:hAnsi="宋体" w:cs="宋体"/>
          <w:color w:val="000000"/>
          <w:kern w:val="0"/>
          <w:sz w:val="32"/>
          <w:szCs w:val="32"/>
        </w:rPr>
      </w:pPr>
      <w:r>
        <w:rPr>
          <w:rFonts w:hint="eastAsia" w:ascii="宋体" w:hAnsi="宋体" w:cs="宋体"/>
          <w:color w:val="000000"/>
          <w:kern w:val="0"/>
          <w:sz w:val="32"/>
          <w:szCs w:val="32"/>
          <w:lang w:eastAsia="zh-CN"/>
        </w:rPr>
        <w:t>　　　　　　　　　　</w:t>
      </w:r>
      <w:r>
        <w:rPr>
          <w:rFonts w:hint="eastAsia" w:ascii="宋体" w:hAnsi="宋体" w:cs="宋体"/>
          <w:color w:val="000000"/>
          <w:kern w:val="0"/>
          <w:sz w:val="32"/>
          <w:szCs w:val="32"/>
        </w:rPr>
        <w:t>合同（样本）</w:t>
      </w:r>
    </w:p>
    <w:p>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pPr>
        <w:ind w:firstLine="560" w:firstLineChars="200"/>
        <w:rPr>
          <w:rFonts w:ascii="宋体" w:hAnsi="宋体" w:cs="宋体"/>
          <w:color w:val="000000"/>
          <w:kern w:val="0"/>
          <w:sz w:val="28"/>
          <w:szCs w:val="28"/>
        </w:rPr>
      </w:pPr>
      <w:r>
        <w:rPr>
          <w:rFonts w:hint="eastAsia" w:ascii="宋体" w:hAnsi="宋体" w:cs="宋体"/>
          <w:color w:val="000000"/>
          <w:sz w:val="28"/>
          <w:szCs w:val="28"/>
        </w:rPr>
        <w:t>乙方在甲方赤峰学院后勤管理处组织的</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cs="宋体"/>
          <w:color w:val="000000"/>
          <w:sz w:val="28"/>
          <w:szCs w:val="28"/>
        </w:rPr>
        <w:t>（</w:t>
      </w:r>
      <w:r>
        <w:rPr>
          <w:rFonts w:hint="eastAsia" w:ascii="宋体" w:hAnsi="宋体" w:cs="宋体"/>
          <w:color w:val="000000"/>
          <w:sz w:val="28"/>
          <w:szCs w:val="28"/>
        </w:rPr>
        <w:t>项目编号：</w:t>
      </w:r>
      <w:r>
        <w:rPr>
          <w:rFonts w:hint="eastAsia" w:ascii="宋体" w:hAnsi="宋体" w:cs="宋体"/>
          <w:color w:val="000000"/>
          <w:sz w:val="30"/>
          <w:szCs w:val="30"/>
        </w:rPr>
        <w:t>C</w:t>
      </w:r>
      <w:r>
        <w:rPr>
          <w:rFonts w:ascii="宋体" w:hAnsi="宋体" w:cs="宋体"/>
          <w:color w:val="000000"/>
          <w:sz w:val="30"/>
          <w:szCs w:val="30"/>
        </w:rPr>
        <w:t>FXYHQC2024</w:t>
      </w:r>
      <w:r>
        <w:rPr>
          <w:rFonts w:hint="eastAsia" w:ascii="宋体" w:hAnsi="宋体" w:cs="宋体"/>
          <w:color w:val="000000"/>
          <w:sz w:val="30"/>
          <w:szCs w:val="30"/>
          <w:lang w:val="en-US" w:eastAsia="zh-CN"/>
        </w:rPr>
        <w:t>ＦＷ</w:t>
      </w:r>
      <w:r>
        <w:rPr>
          <w:rFonts w:ascii="宋体" w:hAnsi="宋体" w:cs="宋体"/>
          <w:color w:val="000000"/>
          <w:sz w:val="30"/>
          <w:szCs w:val="30"/>
        </w:rPr>
        <w:t>00</w:t>
      </w:r>
      <w:r>
        <w:rPr>
          <w:rFonts w:hint="eastAsia" w:ascii="宋体" w:hAnsi="宋体" w:cs="宋体"/>
          <w:color w:val="000000"/>
          <w:sz w:val="30"/>
          <w:szCs w:val="30"/>
          <w:lang w:val="en-US" w:eastAsia="zh-CN"/>
        </w:rPr>
        <w:t>1</w:t>
      </w:r>
      <w:r>
        <w:rPr>
          <w:rFonts w:hint="eastAsia" w:cs="宋体"/>
          <w:color w:val="000000"/>
          <w:sz w:val="28"/>
          <w:szCs w:val="28"/>
        </w:rPr>
        <w:t>）</w:t>
      </w:r>
      <w:r>
        <w:rPr>
          <w:rFonts w:hint="eastAsia" w:ascii="宋体" w:hAnsi="宋体" w:cs="宋体"/>
          <w:color w:val="000000"/>
          <w:sz w:val="28"/>
          <w:szCs w:val="28"/>
        </w:rPr>
        <w:t>询价采购中成交，依据《中华人民共和国民法典》</w:t>
      </w:r>
      <w:r>
        <w:rPr>
          <w:rFonts w:ascii="宋体" w:hAnsi="宋体"/>
          <w:color w:val="000000"/>
          <w:sz w:val="28"/>
          <w:szCs w:val="28"/>
        </w:rPr>
        <w:t>、《中华人民共和国建筑法》</w:t>
      </w:r>
      <w:r>
        <w:rPr>
          <w:rFonts w:hint="eastAsia" w:ascii="宋体" w:hAnsi="宋体" w:cs="宋体"/>
          <w:color w:val="000000"/>
          <w:sz w:val="28"/>
          <w:szCs w:val="28"/>
        </w:rPr>
        <w:t>及其他有关法律规定，遵循平等、自愿、公平和诚实信用的原则，根据本次询价的内容及乙方的承诺，经甲、乙双方协商一致，达成如下条款，签订本合同，以便共同遵守。</w:t>
      </w:r>
    </w:p>
    <w:p>
      <w:pPr>
        <w:jc w:val="left"/>
        <w:rPr>
          <w:rFonts w:ascii="宋体" w:hAnsi="宋体" w:cs="宋体"/>
          <w:b/>
          <w:bCs/>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b/>
          <w:bCs/>
          <w:color w:val="000000"/>
          <w:kern w:val="0"/>
          <w:sz w:val="28"/>
          <w:szCs w:val="28"/>
        </w:rPr>
        <w:t xml:space="preserve"> 一、定义</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3. “货物”系指乙方根据合同规定须向甲方提供的</w:t>
      </w:r>
      <w:r>
        <w:rPr>
          <w:rFonts w:hint="eastAsia" w:ascii="宋体" w:hAnsi="宋体" w:cs="宋体"/>
          <w:color w:val="000000"/>
          <w:sz w:val="28"/>
          <w:szCs w:val="28"/>
        </w:rPr>
        <w:t>赤峰学院音乐学院琴房粉刷</w:t>
      </w:r>
      <w:r>
        <w:rPr>
          <w:rFonts w:hint="eastAsia" w:cs="宋体"/>
          <w:color w:val="000000"/>
          <w:sz w:val="28"/>
          <w:szCs w:val="28"/>
        </w:rPr>
        <w:t>项目</w:t>
      </w:r>
      <w:r>
        <w:rPr>
          <w:rFonts w:hint="eastAsia" w:ascii="宋体" w:hAnsi="宋体" w:cs="宋体"/>
          <w:color w:val="000000"/>
          <w:kern w:val="0"/>
          <w:sz w:val="28"/>
          <w:szCs w:val="28"/>
        </w:rPr>
        <w:t>和相关技术资料及其他材料；</w:t>
      </w:r>
    </w:p>
    <w:p>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4. “服务”系指根据合同规定乙方承担与供货有关的辅助服务，如运输、保险以及其它的服务，如安装、调试、提供技术援助和其他类似的义务；</w:t>
      </w:r>
    </w:p>
    <w:p>
      <w:pPr>
        <w:spacing w:line="540" w:lineRule="exact"/>
        <w:ind w:firstLine="560" w:firstLineChars="200"/>
        <w:rPr>
          <w:color w:val="000000"/>
        </w:rPr>
      </w:pPr>
      <w:r>
        <w:rPr>
          <w:rStyle w:val="16"/>
          <w:rFonts w:hint="eastAsia" w:ascii="宋体" w:hAnsi="宋体" w:cs="宋体"/>
          <w:color w:val="000000"/>
          <w:sz w:val="28"/>
          <w:szCs w:val="28"/>
        </w:rPr>
        <w:t>5.“工程”是指建设工程，本项目包括建筑物和构筑物的装修、拆除、修缮等。</w:t>
      </w:r>
    </w:p>
    <w:p>
      <w:pPr>
        <w:ind w:firstLine="570"/>
        <w:jc w:val="left"/>
        <w:rPr>
          <w:rFonts w:ascii="宋体" w:hAnsi="宋体" w:cs="宋体"/>
          <w:color w:val="000000"/>
          <w:kern w:val="0"/>
          <w:sz w:val="28"/>
          <w:szCs w:val="28"/>
        </w:rPr>
      </w:pPr>
      <w:r>
        <w:rPr>
          <w:rFonts w:hint="eastAsia" w:ascii="宋体" w:hAnsi="宋体" w:cs="宋体"/>
          <w:b/>
          <w:bCs/>
          <w:color w:val="000000"/>
          <w:kern w:val="0"/>
          <w:sz w:val="28"/>
          <w:szCs w:val="28"/>
        </w:rPr>
        <w:t>二、合同标的的名称及技术要求：</w:t>
      </w:r>
    </w:p>
    <w:p>
      <w:pPr>
        <w:bidi w:val="0"/>
        <w:ind w:firstLine="560"/>
        <w:jc w:val="left"/>
        <w:rPr>
          <w:sz w:val="28"/>
          <w:szCs w:val="28"/>
        </w:rPr>
      </w:pPr>
      <w:r>
        <w:rPr>
          <w:rFonts w:hint="eastAsia" w:ascii="宋体" w:hAnsi="宋体" w:cs="宋体"/>
          <w:color w:val="000000"/>
          <w:sz w:val="28"/>
          <w:szCs w:val="28"/>
        </w:rPr>
        <w:t>本项目包括</w:t>
      </w:r>
      <w:r>
        <w:rPr>
          <w:rFonts w:hint="eastAsia"/>
          <w:sz w:val="28"/>
          <w:szCs w:val="28"/>
        </w:rPr>
        <w:t>依据国家相关规范、标准和文件规定，完成全套施工图及勘察设计文件审查、消防审查及室外地下</w:t>
      </w:r>
      <w:r>
        <w:rPr>
          <w:rFonts w:hint="eastAsia"/>
          <w:sz w:val="28"/>
          <w:szCs w:val="28"/>
          <w:lang w:eastAsia="zh-CN"/>
        </w:rPr>
        <w:t>消防安防</w:t>
      </w:r>
      <w:r>
        <w:rPr>
          <w:rFonts w:hint="eastAsia"/>
          <w:sz w:val="28"/>
          <w:szCs w:val="28"/>
        </w:rPr>
        <w:t>管网施工图等的相关服务工作。</w:t>
      </w:r>
    </w:p>
    <w:p>
      <w:pPr>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　　</w:t>
      </w:r>
      <w:r>
        <w:rPr>
          <w:rFonts w:hint="eastAsia" w:ascii="宋体" w:hAnsi="宋体" w:cs="宋体"/>
          <w:b/>
          <w:bCs/>
          <w:color w:val="000000"/>
          <w:kern w:val="0"/>
          <w:sz w:val="28"/>
          <w:szCs w:val="28"/>
        </w:rPr>
        <w:t>三、合同金额及付款方式：</w:t>
      </w:r>
    </w:p>
    <w:p>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p>
    <w:p>
      <w:pPr>
        <w:bidi w:val="0"/>
        <w:rPr>
          <w:rFonts w:hint="eastAsia" w:ascii="宋体" w:hAnsi="宋体"/>
          <w:color w:val="00000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2.付款方式：</w:t>
      </w:r>
      <w:r>
        <w:rPr>
          <w:rFonts w:hint="eastAsia" w:cs="宋体"/>
          <w:color w:val="000000"/>
          <w:kern w:val="0"/>
          <w:sz w:val="28"/>
          <w:szCs w:val="28"/>
          <w:lang w:eastAsia="zh-CN"/>
        </w:rPr>
        <w:t>（</w:t>
      </w:r>
      <w:r>
        <w:rPr>
          <w:rFonts w:hint="eastAsia" w:cs="宋体"/>
          <w:color w:val="000000"/>
          <w:kern w:val="0"/>
          <w:sz w:val="28"/>
          <w:szCs w:val="28"/>
          <w:lang w:val="en-US" w:eastAsia="zh-CN"/>
        </w:rPr>
        <w:t>1</w:t>
      </w:r>
      <w:r>
        <w:rPr>
          <w:rFonts w:hint="eastAsia" w:cs="宋体"/>
          <w:color w:val="000000"/>
          <w:kern w:val="0"/>
          <w:sz w:val="28"/>
          <w:szCs w:val="28"/>
          <w:lang w:eastAsia="zh-CN"/>
        </w:rPr>
        <w:t>）</w:t>
      </w:r>
      <w:r>
        <w:rPr>
          <w:rFonts w:hint="eastAsia" w:cs="宋体"/>
          <w:color w:val="000000"/>
          <w:kern w:val="0"/>
          <w:sz w:val="28"/>
          <w:szCs w:val="28"/>
          <w:lang w:val="en-US" w:eastAsia="zh-CN"/>
        </w:rPr>
        <w:t>通过专业审查机构设计、消防</w:t>
      </w:r>
      <w:r>
        <w:rPr>
          <w:rFonts w:hint="eastAsia"/>
          <w:sz w:val="28"/>
          <w:szCs w:val="28"/>
          <w:lang w:eastAsia="zh-CN"/>
        </w:rPr>
        <w:t>图纸审查</w:t>
      </w:r>
      <w:r>
        <w:rPr>
          <w:rFonts w:hint="eastAsia"/>
          <w:sz w:val="28"/>
          <w:szCs w:val="28"/>
        </w:rPr>
        <w:t>合格支</w:t>
      </w:r>
      <w:r>
        <w:rPr>
          <w:rFonts w:hint="eastAsia"/>
          <w:sz w:val="28"/>
          <w:szCs w:val="28"/>
          <w:lang w:eastAsia="zh-CN"/>
        </w:rPr>
        <w:t>付</w:t>
      </w:r>
      <w:r>
        <w:rPr>
          <w:rFonts w:hint="eastAsia"/>
          <w:sz w:val="28"/>
          <w:szCs w:val="28"/>
        </w:rPr>
        <w:t>合同金额的</w:t>
      </w:r>
      <w:r>
        <w:rPr>
          <w:rFonts w:hint="eastAsia"/>
          <w:sz w:val="28"/>
          <w:szCs w:val="28"/>
          <w:lang w:val="en-US" w:eastAsia="zh-CN"/>
        </w:rPr>
        <w:t>80%</w:t>
      </w:r>
      <w:r>
        <w:rPr>
          <w:rFonts w:hint="eastAsia"/>
          <w:sz w:val="28"/>
          <w:szCs w:val="28"/>
        </w:rPr>
        <w:t>。</w:t>
      </w:r>
      <w:r>
        <w:rPr>
          <w:rFonts w:hint="eastAsia"/>
          <w:sz w:val="28"/>
          <w:szCs w:val="28"/>
          <w:lang w:eastAsia="zh-CN"/>
        </w:rPr>
        <w:t>（</w:t>
      </w:r>
      <w:r>
        <w:rPr>
          <w:rFonts w:hint="eastAsia" w:asciiTheme="minorEastAsia" w:hAnsiTheme="minorEastAsia" w:cstheme="minorEastAsia"/>
          <w:color w:val="000000"/>
          <w:kern w:val="0"/>
          <w:sz w:val="28"/>
          <w:szCs w:val="28"/>
          <w:lang w:val="en-US" w:eastAsia="zh-CN"/>
        </w:rPr>
        <w:t>2</w:t>
      </w:r>
      <w:r>
        <w:rPr>
          <w:rFonts w:hint="eastAsia"/>
          <w:sz w:val="28"/>
          <w:szCs w:val="28"/>
          <w:lang w:eastAsia="zh-CN"/>
        </w:rPr>
        <w:t>）</w:t>
      </w:r>
      <w:r>
        <w:rPr>
          <w:rFonts w:hint="eastAsia" w:asciiTheme="minorEastAsia" w:hAnsiTheme="minorEastAsia" w:cstheme="minorEastAsia"/>
          <w:color w:val="000000"/>
          <w:kern w:val="0"/>
          <w:sz w:val="28"/>
          <w:szCs w:val="28"/>
          <w:lang w:val="en-US" w:eastAsia="zh-CN"/>
        </w:rPr>
        <w:t>配合</w:t>
      </w:r>
      <w:r>
        <w:rPr>
          <w:rFonts w:hint="eastAsia" w:asciiTheme="minorEastAsia" w:hAnsiTheme="minorEastAsia" w:cstheme="minorEastAsia"/>
          <w:color w:val="000000"/>
          <w:kern w:val="0"/>
          <w:sz w:val="28"/>
          <w:szCs w:val="28"/>
          <w:lang w:eastAsia="zh-CN"/>
        </w:rPr>
        <w:t>工程项目</w:t>
      </w:r>
      <w:r>
        <w:rPr>
          <w:rFonts w:hint="eastAsia" w:asciiTheme="minorEastAsia" w:hAnsiTheme="minorEastAsia" w:eastAsiaTheme="minorEastAsia" w:cstheme="minorEastAsia"/>
          <w:color w:val="000000"/>
          <w:kern w:val="0"/>
          <w:sz w:val="28"/>
          <w:szCs w:val="28"/>
        </w:rPr>
        <w:t>竣工</w:t>
      </w:r>
      <w:r>
        <w:rPr>
          <w:rFonts w:hint="eastAsia" w:asciiTheme="minorEastAsia" w:hAnsiTheme="minorEastAsia" w:cstheme="minorEastAsia"/>
          <w:color w:val="000000"/>
          <w:kern w:val="0"/>
          <w:sz w:val="28"/>
          <w:szCs w:val="28"/>
          <w:lang w:eastAsia="zh-CN"/>
        </w:rPr>
        <w:t>后</w:t>
      </w:r>
      <w:r>
        <w:rPr>
          <w:rFonts w:hint="eastAsia" w:ascii="宋体" w:hAnsi="宋体" w:eastAsia="宋体" w:cs="宋体"/>
          <w:color w:val="000000"/>
          <w:kern w:val="0"/>
          <w:sz w:val="28"/>
          <w:szCs w:val="28"/>
        </w:rPr>
        <w:t>甲方支付</w:t>
      </w:r>
      <w:r>
        <w:rPr>
          <w:rFonts w:hint="eastAsia" w:eastAsia="宋体" w:cs="宋体"/>
          <w:color w:val="000000"/>
          <w:kern w:val="0"/>
          <w:sz w:val="28"/>
          <w:szCs w:val="28"/>
          <w:lang w:eastAsia="zh-CN"/>
        </w:rPr>
        <w:t>剩余</w:t>
      </w:r>
      <w:r>
        <w:rPr>
          <w:rFonts w:hint="eastAsia" w:ascii="宋体" w:hAnsi="宋体" w:eastAsia="宋体" w:cs="宋体"/>
          <w:color w:val="000000"/>
          <w:kern w:val="0"/>
          <w:sz w:val="28"/>
          <w:szCs w:val="28"/>
          <w:lang w:eastAsia="zh-CN"/>
        </w:rPr>
        <w:t>合同</w:t>
      </w:r>
      <w:r>
        <w:rPr>
          <w:rFonts w:hint="eastAsia" w:eastAsia="宋体" w:cs="宋体"/>
          <w:color w:val="000000"/>
          <w:kern w:val="0"/>
          <w:sz w:val="28"/>
          <w:szCs w:val="28"/>
          <w:lang w:eastAsia="zh-CN"/>
        </w:rPr>
        <w:t>金额</w:t>
      </w:r>
      <w:r>
        <w:rPr>
          <w:rFonts w:hint="eastAsia" w:ascii="宋体" w:hAnsi="宋体" w:eastAsia="宋体" w:cs="宋体"/>
          <w:color w:val="000000"/>
          <w:kern w:val="0"/>
          <w:sz w:val="28"/>
          <w:szCs w:val="28"/>
        </w:rPr>
        <w:t>的</w:t>
      </w:r>
      <w:r>
        <w:rPr>
          <w:rFonts w:hint="eastAsia" w:ascii="Arial" w:hAnsi="Arial" w:eastAsia="宋体" w:cs="Arial"/>
          <w:color w:val="000000"/>
          <w:kern w:val="0"/>
          <w:sz w:val="28"/>
          <w:szCs w:val="28"/>
          <w:lang w:val="en-US" w:eastAsia="zh-CN"/>
        </w:rPr>
        <w:t>2</w:t>
      </w:r>
      <w:r>
        <w:rPr>
          <w:rFonts w:ascii="Arial" w:hAnsi="Arial" w:eastAsia="Arial" w:cs="Arial"/>
          <w:color w:val="000000"/>
          <w:kern w:val="0"/>
          <w:sz w:val="28"/>
          <w:szCs w:val="28"/>
        </w:rPr>
        <w:t>0%</w:t>
      </w:r>
      <w:r>
        <w:rPr>
          <w:rFonts w:hint="eastAsia" w:ascii="宋体" w:hAnsi="宋体"/>
          <w:color w:val="000000"/>
          <w:sz w:val="28"/>
          <w:szCs w:val="28"/>
        </w:rPr>
        <w:t>。</w:t>
      </w:r>
    </w:p>
    <w:p>
      <w:pPr>
        <w:pStyle w:val="5"/>
        <w:spacing w:line="480" w:lineRule="exact"/>
        <w:rPr>
          <w:b/>
          <w:bCs/>
          <w:sz w:val="28"/>
          <w:szCs w:val="28"/>
        </w:rPr>
      </w:pPr>
      <w:r>
        <w:rPr>
          <w:rFonts w:hint="eastAsia"/>
          <w:b/>
          <w:bCs/>
          <w:sz w:val="28"/>
          <w:szCs w:val="28"/>
          <w:lang w:eastAsia="zh-CN"/>
        </w:rPr>
        <w:t>　　</w:t>
      </w:r>
      <w:r>
        <w:rPr>
          <w:rFonts w:hint="eastAsia"/>
          <w:b/>
          <w:bCs/>
          <w:sz w:val="28"/>
          <w:szCs w:val="28"/>
        </w:rPr>
        <w:t>四、</w:t>
      </w:r>
      <w:r>
        <w:rPr>
          <w:rFonts w:hint="eastAsia" w:cs="Times New Roman"/>
          <w:b/>
          <w:bCs/>
          <w:kern w:val="2"/>
          <w:sz w:val="28"/>
          <w:szCs w:val="28"/>
        </w:rPr>
        <w:t>服务期限要求</w:t>
      </w:r>
      <w:r>
        <w:rPr>
          <w:rFonts w:hint="eastAsia"/>
          <w:b/>
          <w:bCs/>
          <w:sz w:val="28"/>
          <w:szCs w:val="28"/>
        </w:rPr>
        <w:t>：</w:t>
      </w:r>
    </w:p>
    <w:p>
      <w:pPr>
        <w:bidi w:val="0"/>
        <w:rPr>
          <w:rFonts w:ascii="宋体" w:hAnsi="宋体" w:cs="宋体"/>
          <w:color w:val="00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1.</w:t>
      </w:r>
      <w:r>
        <w:rPr>
          <w:rFonts w:hint="eastAsia" w:ascii="宋体" w:hAnsi="宋体" w:cs="宋体"/>
          <w:color w:val="000000"/>
          <w:kern w:val="0"/>
          <w:sz w:val="28"/>
          <w:szCs w:val="28"/>
          <w:lang w:eastAsia="zh-CN"/>
        </w:rPr>
        <w:t>服务</w:t>
      </w:r>
      <w:r>
        <w:rPr>
          <w:rFonts w:hint="eastAsia" w:ascii="宋体" w:hAnsi="宋体" w:cs="宋体"/>
          <w:color w:val="000000"/>
          <w:kern w:val="0"/>
          <w:sz w:val="28"/>
          <w:szCs w:val="28"/>
        </w:rPr>
        <w:t>期限：签订合同后</w:t>
      </w:r>
      <w:r>
        <w:rPr>
          <w:rFonts w:hint="eastAsia" w:ascii="宋体" w:hAnsi="宋体" w:cs="宋体"/>
          <w:color w:val="000000" w:themeColor="text1"/>
          <w:kern w:val="0"/>
          <w:sz w:val="28"/>
          <w:szCs w:val="28"/>
          <w:lang w:val="en-US" w:eastAsia="zh-CN"/>
        </w:rPr>
        <w:t>7个</w:t>
      </w:r>
      <w:r>
        <w:rPr>
          <w:rFonts w:hint="eastAsia" w:ascii="宋体" w:hAnsi="宋体" w:cs="宋体"/>
          <w:color w:val="000000" w:themeColor="text1"/>
          <w:kern w:val="0"/>
          <w:sz w:val="28"/>
          <w:szCs w:val="28"/>
        </w:rPr>
        <w:t>工作</w:t>
      </w:r>
      <w:r>
        <w:rPr>
          <w:rFonts w:hint="eastAsia" w:ascii="宋体" w:hAnsi="宋体" w:cs="宋体"/>
          <w:color w:val="000000"/>
          <w:kern w:val="0"/>
          <w:sz w:val="28"/>
          <w:szCs w:val="28"/>
        </w:rPr>
        <w:t>日内</w:t>
      </w:r>
      <w:r>
        <w:rPr>
          <w:rFonts w:hint="eastAsia" w:ascii="宋体" w:hAnsi="宋体" w:cs="宋体"/>
          <w:color w:val="000000"/>
          <w:kern w:val="0"/>
          <w:sz w:val="28"/>
          <w:szCs w:val="28"/>
          <w:lang w:eastAsia="zh-CN"/>
        </w:rPr>
        <w:t>至工程项目竣工</w:t>
      </w:r>
      <w:r>
        <w:rPr>
          <w:rFonts w:hint="eastAsia" w:ascii="宋体" w:hAnsi="宋体" w:cs="宋体"/>
          <w:color w:val="000000"/>
          <w:kern w:val="0"/>
          <w:sz w:val="28"/>
          <w:szCs w:val="28"/>
        </w:rPr>
        <w:t>。</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2.交</w:t>
      </w:r>
      <w:r>
        <w:rPr>
          <w:rFonts w:hint="eastAsia" w:ascii="宋体" w:hAnsi="宋体" w:cs="宋体"/>
          <w:color w:val="000000"/>
          <w:kern w:val="0"/>
          <w:sz w:val="28"/>
          <w:szCs w:val="28"/>
          <w:lang w:eastAsia="zh-CN"/>
        </w:rPr>
        <w:t>付</w:t>
      </w:r>
      <w:r>
        <w:rPr>
          <w:rFonts w:hint="eastAsia" w:ascii="宋体" w:hAnsi="宋体" w:cs="宋体"/>
          <w:color w:val="000000"/>
          <w:kern w:val="0"/>
          <w:sz w:val="28"/>
          <w:szCs w:val="28"/>
        </w:rPr>
        <w:t>地点：赤峰学院。</w:t>
      </w:r>
    </w:p>
    <w:p>
      <w:pPr>
        <w:widowControl/>
        <w:ind w:firstLine="562" w:firstLineChars="200"/>
        <w:jc w:val="left"/>
        <w:rPr>
          <w:rFonts w:ascii="宋体"/>
          <w:b/>
          <w:bCs/>
          <w:kern w:val="0"/>
          <w:sz w:val="28"/>
          <w:szCs w:val="28"/>
        </w:rPr>
      </w:pPr>
      <w:r>
        <w:rPr>
          <w:rFonts w:hint="eastAsia" w:ascii="宋体" w:hAnsi="宋体" w:cs="宋体"/>
          <w:b/>
          <w:bCs/>
          <w:kern w:val="0"/>
          <w:sz w:val="28"/>
          <w:szCs w:val="28"/>
        </w:rPr>
        <w:t>五、质量标准和验收：</w:t>
      </w:r>
    </w:p>
    <w:p>
      <w:pPr>
        <w:widowControl/>
        <w:tabs>
          <w:tab w:val="left" w:pos="5670"/>
        </w:tabs>
        <w:ind w:firstLine="565" w:firstLineChars="202"/>
        <w:jc w:val="left"/>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乙方</w:t>
      </w:r>
      <w:r>
        <w:rPr>
          <w:rFonts w:ascii="宋体" w:hAnsi="宋体" w:cs="宋体"/>
          <w:kern w:val="0"/>
          <w:sz w:val="28"/>
          <w:szCs w:val="28"/>
        </w:rPr>
        <w:t>应保证</w:t>
      </w:r>
      <w:r>
        <w:rPr>
          <w:rFonts w:hint="eastAsia" w:ascii="宋体" w:hAnsi="宋体" w:cs="宋体"/>
          <w:kern w:val="0"/>
          <w:sz w:val="28"/>
          <w:szCs w:val="28"/>
          <w:lang w:eastAsia="zh-CN"/>
        </w:rPr>
        <w:t>服务</w:t>
      </w:r>
      <w:r>
        <w:rPr>
          <w:rFonts w:ascii="宋体" w:hAnsi="宋体" w:cs="宋体"/>
          <w:kern w:val="0"/>
          <w:sz w:val="28"/>
          <w:szCs w:val="28"/>
        </w:rPr>
        <w:t>完全符合合同规定的质量</w:t>
      </w:r>
      <w:r>
        <w:rPr>
          <w:rFonts w:hint="eastAsia" w:ascii="宋体" w:hAnsi="宋体" w:cs="宋体"/>
          <w:kern w:val="0"/>
          <w:sz w:val="28"/>
          <w:szCs w:val="28"/>
          <w:lang w:eastAsia="zh-CN"/>
        </w:rPr>
        <w:t>等</w:t>
      </w:r>
      <w:r>
        <w:rPr>
          <w:rFonts w:ascii="宋体" w:hAnsi="宋体" w:cs="宋体"/>
          <w:kern w:val="0"/>
          <w:sz w:val="28"/>
          <w:szCs w:val="28"/>
        </w:rPr>
        <w:t>要求。</w:t>
      </w:r>
    </w:p>
    <w:p>
      <w:pPr>
        <w:widowControl/>
        <w:tabs>
          <w:tab w:val="left" w:pos="5670"/>
        </w:tabs>
        <w:ind w:firstLine="565" w:firstLineChars="202"/>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乙方承诺提供给甲方的</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w:t>
      </w:r>
      <w:r>
        <w:rPr>
          <w:rFonts w:hint="eastAsia" w:ascii="宋体" w:hAnsi="宋体"/>
          <w:bCs/>
          <w:sz w:val="28"/>
          <w:szCs w:val="28"/>
        </w:rPr>
        <w:t>服务</w:t>
      </w:r>
      <w:r>
        <w:rPr>
          <w:rFonts w:hint="eastAsia" w:ascii="宋体" w:hAnsi="宋体" w:cs="宋体"/>
          <w:kern w:val="0"/>
          <w:sz w:val="28"/>
          <w:szCs w:val="28"/>
        </w:rPr>
        <w:t>的技术规范应与合同清单质量标准的“规定”相一致。</w:t>
      </w:r>
    </w:p>
    <w:p>
      <w:pPr>
        <w:widowControl/>
        <w:tabs>
          <w:tab w:val="left" w:pos="5670"/>
        </w:tabs>
        <w:ind w:firstLine="565" w:firstLineChars="202"/>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甲方对合同中</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w:t>
      </w:r>
      <w:r>
        <w:rPr>
          <w:rFonts w:hint="eastAsia" w:ascii="宋体" w:hAnsi="宋体"/>
          <w:bCs/>
          <w:sz w:val="28"/>
          <w:szCs w:val="28"/>
        </w:rPr>
        <w:t>服务</w:t>
      </w:r>
      <w:r>
        <w:rPr>
          <w:rFonts w:hint="eastAsia" w:ascii="宋体" w:hAnsi="宋体" w:cs="宋体"/>
          <w:kern w:val="0"/>
          <w:sz w:val="28"/>
          <w:szCs w:val="28"/>
        </w:rPr>
        <w:t>的数量、质量等进行检验，检验应依据本合同中的有关规定进行。</w:t>
      </w:r>
    </w:p>
    <w:p>
      <w:pPr>
        <w:widowControl/>
        <w:tabs>
          <w:tab w:val="left" w:pos="5670"/>
        </w:tabs>
        <w:ind w:firstLine="565" w:firstLineChars="202"/>
        <w:jc w:val="left"/>
        <w:rPr>
          <w:rFonts w:ascii="宋体" w:hAnsi="宋体" w:cs="宋体"/>
          <w:kern w:val="0"/>
          <w:sz w:val="28"/>
          <w:szCs w:val="28"/>
        </w:rPr>
      </w:pPr>
      <w:r>
        <w:rPr>
          <w:rFonts w:hint="eastAsia" w:ascii="宋体" w:hAnsi="宋体" w:cs="宋体"/>
          <w:kern w:val="0"/>
          <w:sz w:val="28"/>
          <w:szCs w:val="28"/>
        </w:rPr>
        <w:t>4</w:t>
      </w:r>
      <w:r>
        <w:rPr>
          <w:rFonts w:ascii="宋体" w:hAnsi="宋体" w:cs="宋体"/>
          <w:kern w:val="0"/>
          <w:sz w:val="28"/>
          <w:szCs w:val="28"/>
        </w:rPr>
        <w:t>.</w:t>
      </w:r>
      <w:r>
        <w:rPr>
          <w:rFonts w:hint="eastAsia" w:ascii="宋体" w:hAnsi="宋体" w:cs="宋体"/>
          <w:kern w:val="0"/>
          <w:sz w:val="28"/>
          <w:szCs w:val="28"/>
        </w:rPr>
        <w:t>若检验时发现</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w:t>
      </w:r>
      <w:r>
        <w:rPr>
          <w:rFonts w:hint="eastAsia" w:ascii="宋体" w:hAnsi="宋体"/>
          <w:bCs/>
          <w:sz w:val="28"/>
          <w:szCs w:val="28"/>
        </w:rPr>
        <w:t>服务</w:t>
      </w:r>
      <w:r>
        <w:rPr>
          <w:rFonts w:hint="eastAsia" w:ascii="宋体" w:hAnsi="宋体" w:cs="宋体"/>
          <w:kern w:val="0"/>
          <w:sz w:val="28"/>
          <w:szCs w:val="28"/>
        </w:rPr>
        <w:t>数量、质量不符等，甲方不予验收；相关费用由乙方承担。</w:t>
      </w:r>
    </w:p>
    <w:p>
      <w:pPr>
        <w:widowControl/>
        <w:tabs>
          <w:tab w:val="left" w:pos="5670"/>
        </w:tabs>
        <w:ind w:firstLine="565" w:firstLineChars="202"/>
        <w:jc w:val="left"/>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w:t>
      </w:r>
      <w:r>
        <w:rPr>
          <w:rFonts w:hint="eastAsia" w:ascii="宋体" w:hAnsi="宋体"/>
          <w:bCs/>
          <w:sz w:val="28"/>
          <w:szCs w:val="28"/>
        </w:rPr>
        <w:t>服务</w:t>
      </w:r>
      <w:r>
        <w:rPr>
          <w:rFonts w:hint="eastAsia" w:ascii="宋体" w:hAnsi="宋体" w:cs="宋体"/>
          <w:kern w:val="0"/>
          <w:sz w:val="28"/>
          <w:szCs w:val="28"/>
        </w:rPr>
        <w:t>交货验收合格，双方签署《验收书》。</w:t>
      </w:r>
    </w:p>
    <w:p>
      <w:pPr>
        <w:widowControl/>
        <w:tabs>
          <w:tab w:val="left" w:pos="5670"/>
        </w:tabs>
        <w:ind w:firstLine="565" w:firstLineChars="202"/>
        <w:jc w:val="left"/>
        <w:rPr>
          <w:rFonts w:ascii="宋体" w:hAnsi="宋体" w:cs="宋体"/>
          <w:kern w:val="0"/>
          <w:sz w:val="28"/>
          <w:szCs w:val="28"/>
        </w:rPr>
      </w:pPr>
      <w:r>
        <w:rPr>
          <w:rFonts w:ascii="宋体"/>
          <w:kern w:val="0"/>
          <w:sz w:val="28"/>
          <w:szCs w:val="28"/>
        </w:rPr>
        <w:t> </w:t>
      </w:r>
      <w:r>
        <w:rPr>
          <w:rFonts w:hint="eastAsia" w:ascii="宋体" w:hAnsi="宋体" w:cs="宋体"/>
          <w:b/>
          <w:bCs/>
          <w:kern w:val="0"/>
          <w:sz w:val="28"/>
          <w:szCs w:val="28"/>
        </w:rPr>
        <w:t>六、违约责任</w:t>
      </w:r>
      <w:r>
        <w:rPr>
          <w:rFonts w:ascii="宋体"/>
          <w:kern w:val="0"/>
          <w:sz w:val="28"/>
          <w:szCs w:val="28"/>
        </w:rPr>
        <w:t>   </w:t>
      </w:r>
    </w:p>
    <w:p>
      <w:pPr>
        <w:widowControl/>
        <w:tabs>
          <w:tab w:val="left" w:pos="5670"/>
        </w:tabs>
        <w:ind w:firstLine="565" w:firstLineChars="202"/>
        <w:jc w:val="left"/>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如果乙方未按照合同规定的要求交付</w:t>
      </w:r>
      <w:r>
        <w:rPr>
          <w:rFonts w:hint="eastAsia" w:asciiTheme="minorEastAsia" w:hAnsiTheme="minorEastAsia" w:eastAsiaTheme="minorEastAsia" w:cstheme="minorEastAsia"/>
          <w:sz w:val="28"/>
          <w:szCs w:val="28"/>
          <w:u w:val="none"/>
        </w:rPr>
        <w:t>赤峰学院智慧消防、安防及外网改造工程</w:t>
      </w:r>
      <w:r>
        <w:rPr>
          <w:rFonts w:hint="eastAsia" w:asciiTheme="minorEastAsia" w:hAnsiTheme="minorEastAsia" w:eastAsiaTheme="minorEastAsia" w:cstheme="minorEastAsia"/>
          <w:sz w:val="28"/>
          <w:szCs w:val="28"/>
          <w:u w:val="none"/>
          <w:lang w:eastAsia="zh-CN"/>
        </w:rPr>
        <w:t>施工图纸审查</w:t>
      </w:r>
      <w:r>
        <w:rPr>
          <w:rFonts w:hint="eastAsia" w:asciiTheme="minorEastAsia" w:hAnsiTheme="minorEastAsia" w:cstheme="minorEastAsia"/>
          <w:sz w:val="28"/>
          <w:szCs w:val="28"/>
          <w:u w:val="none"/>
          <w:lang w:eastAsia="zh-CN"/>
        </w:rPr>
        <w:t>及相关咨询</w:t>
      </w:r>
      <w:r>
        <w:rPr>
          <w:rFonts w:hint="eastAsia" w:ascii="宋体" w:hAnsi="宋体"/>
          <w:bCs/>
          <w:sz w:val="28"/>
          <w:szCs w:val="28"/>
        </w:rPr>
        <w:t>服务</w:t>
      </w:r>
      <w:r>
        <w:rPr>
          <w:rFonts w:hint="eastAsia" w:ascii="宋体" w:hAnsi="宋体" w:cs="宋体"/>
          <w:kern w:val="0"/>
          <w:sz w:val="28"/>
          <w:szCs w:val="28"/>
        </w:rPr>
        <w:t>时，甲方有权终止合同，乙方应承担相应违约责任，向甲方支付违约金，但不超过合同总金额的百分之十。</w:t>
      </w:r>
    </w:p>
    <w:p>
      <w:pPr>
        <w:widowControl/>
        <w:tabs>
          <w:tab w:val="left" w:pos="5670"/>
        </w:tabs>
        <w:ind w:firstLine="565" w:firstLineChars="202"/>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延期付款的违约责任</w:t>
      </w:r>
    </w:p>
    <w:p>
      <w:pPr>
        <w:widowControl/>
        <w:tabs>
          <w:tab w:val="left" w:pos="5670"/>
        </w:tabs>
        <w:ind w:firstLine="565" w:firstLineChars="202"/>
        <w:jc w:val="left"/>
        <w:rPr>
          <w:rFonts w:ascii="宋体" w:hAnsi="宋体" w:cs="宋体"/>
          <w:color w:val="000000"/>
          <w:kern w:val="0"/>
          <w:sz w:val="28"/>
          <w:szCs w:val="28"/>
        </w:rPr>
      </w:pPr>
      <w:r>
        <w:rPr>
          <w:rFonts w:hint="eastAsia" w:ascii="宋体" w:hAnsi="宋体" w:cs="宋体"/>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七</w:t>
      </w:r>
      <w:r>
        <w:rPr>
          <w:rFonts w:hint="eastAsia" w:ascii="宋体" w:hAnsi="宋体" w:cs="宋体"/>
          <w:b/>
          <w:bCs/>
          <w:color w:val="000000"/>
          <w:kern w:val="0"/>
          <w:sz w:val="28"/>
          <w:szCs w:val="28"/>
        </w:rPr>
        <w:t>、不可抗力</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八</w:t>
      </w:r>
      <w:r>
        <w:rPr>
          <w:rFonts w:hint="eastAsia" w:ascii="宋体" w:hAnsi="宋体" w:cs="宋体"/>
          <w:b/>
          <w:bCs/>
          <w:color w:val="000000"/>
          <w:kern w:val="0"/>
          <w:sz w:val="28"/>
          <w:szCs w:val="28"/>
        </w:rPr>
        <w:t>、争议解决</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pPr>
        <w:ind w:firstLine="638" w:firstLineChars="228"/>
        <w:jc w:val="left"/>
        <w:rPr>
          <w:rFonts w:hint="eastAsia"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pPr>
        <w:bidi w:val="0"/>
        <w:rPr>
          <w:rFonts w:hint="eastAsia" w:asciiTheme="minorEastAsia" w:hAnsiTheme="minorEastAsia" w:eastAsiaTheme="minorEastAsia" w:cstheme="minorEastAsia"/>
          <w:sz w:val="28"/>
          <w:szCs w:val="28"/>
        </w:rPr>
      </w:pPr>
      <w:bookmarkStart w:id="0" w:name="_Toc95"/>
      <w:bookmarkStart w:id="1" w:name="_Toc54862173"/>
      <w:r>
        <w:rPr>
          <w:rFonts w:hint="eastAsia"/>
          <w:lang w:eastAsia="zh-CN"/>
        </w:rPr>
        <w:t>　</w:t>
      </w:r>
      <w:r>
        <w:rPr>
          <w:rFonts w:hint="eastAsia" w:asciiTheme="minorEastAsia" w:hAnsiTheme="minorEastAsia" w:eastAsiaTheme="minorEastAsia" w:cstheme="minorEastAsia"/>
          <w:sz w:val="28"/>
          <w:szCs w:val="28"/>
          <w:lang w:eastAsia="zh-CN"/>
        </w:rPr>
        <w:t>　十三</w:t>
      </w:r>
      <w:r>
        <w:rPr>
          <w:rFonts w:hint="eastAsia" w:asciiTheme="minorEastAsia" w:hAnsiTheme="minorEastAsia" w:eastAsiaTheme="minorEastAsia" w:cstheme="minorEastAsia"/>
          <w:sz w:val="28"/>
          <w:szCs w:val="28"/>
        </w:rPr>
        <w:t>、订立地点</w:t>
      </w:r>
      <w:bookmarkEnd w:id="0"/>
      <w:bookmarkEnd w:id="1"/>
    </w:p>
    <w:p>
      <w:pPr>
        <w:wordWrap/>
        <w:topLinePunct w:val="0"/>
        <w:ind w:firstLine="600"/>
        <w:rPr>
          <w:rFonts w:hint="eastAsia" w:ascii="仿宋_GB2312" w:eastAsia="仿宋_GB2312"/>
          <w:sz w:val="30"/>
          <w:szCs w:val="30"/>
        </w:rPr>
      </w:pPr>
      <w:r>
        <w:rPr>
          <w:rFonts w:hint="eastAsia" w:asciiTheme="minorEastAsia" w:hAnsiTheme="minorEastAsia" w:eastAsiaTheme="minorEastAsia" w:cstheme="minorEastAsia"/>
          <w:sz w:val="28"/>
          <w:szCs w:val="28"/>
        </w:rPr>
        <w:t>本合同在</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eastAsia="zh-CN"/>
        </w:rPr>
        <w:t>赤峰学院</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订立</w:t>
      </w:r>
      <w:r>
        <w:rPr>
          <w:rFonts w:hint="eastAsia" w:ascii="仿宋_GB2312" w:eastAsia="仿宋_GB2312"/>
          <w:sz w:val="30"/>
          <w:szCs w:val="30"/>
        </w:rPr>
        <w:t>。</w:t>
      </w:r>
    </w:p>
    <w:p>
      <w:pPr>
        <w:wordWrap/>
        <w:topLinePunct w:val="0"/>
        <w:ind w:firstLine="600"/>
        <w:rPr>
          <w:rFonts w:hint="eastAsia" w:ascii="仿宋_GB2312" w:eastAsia="仿宋_GB2312"/>
          <w:sz w:val="30"/>
          <w:szCs w:val="30"/>
        </w:rPr>
      </w:pPr>
    </w:p>
    <w:p>
      <w:pPr>
        <w:jc w:val="left"/>
        <w:rPr>
          <w:rFonts w:ascii="宋体" w:hAnsi="宋体" w:cs="宋体"/>
          <w:color w:val="00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 xml:space="preserve">甲方：赤峰学院（盖章）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pPr>
        <w:ind w:firstLine="2240" w:firstLineChars="800"/>
        <w:rPr>
          <w:rFonts w:ascii="宋体" w:hAnsi="宋体" w:cs="宋体"/>
          <w:color w:val="000000"/>
          <w:kern w:val="0"/>
          <w:sz w:val="28"/>
          <w:szCs w:val="28"/>
        </w:rPr>
      </w:pPr>
      <w:r>
        <w:rPr>
          <w:rFonts w:hint="eastAsia" w:ascii="宋体" w:hAnsi="宋体" w:cs="宋体"/>
          <w:color w:val="000000"/>
          <w:kern w:val="0"/>
          <w:sz w:val="28"/>
          <w:szCs w:val="28"/>
        </w:rPr>
        <w:t xml:space="preserve"> </w:t>
      </w:r>
    </w:p>
    <w:p>
      <w:pPr>
        <w:ind w:firstLine="2240" w:firstLineChars="800"/>
        <w:rPr>
          <w:rFonts w:ascii="宋体" w:hAnsi="宋体" w:cs="宋体"/>
          <w:color w:val="000000"/>
          <w:kern w:val="0"/>
          <w:sz w:val="28"/>
          <w:szCs w:val="28"/>
        </w:rPr>
      </w:pPr>
    </w:p>
    <w:p>
      <w:pPr>
        <w:ind w:firstLine="2240" w:firstLineChars="800"/>
        <w:rPr>
          <w:rFonts w:ascii="宋体" w:hAnsi="宋体" w:cs="宋体"/>
          <w:color w:val="000000"/>
          <w:kern w:val="0"/>
          <w:sz w:val="28"/>
          <w:szCs w:val="28"/>
        </w:rPr>
      </w:pPr>
    </w:p>
    <w:p>
      <w:pPr>
        <w:ind w:firstLine="2240" w:firstLineChars="800"/>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pStyle w:val="3"/>
        <w:rPr>
          <w:rFonts w:hint="eastAsia" w:ascii="宋体" w:hAnsi="宋体" w:cs="宋体"/>
          <w:color w:val="000000"/>
          <w:kern w:val="0"/>
          <w:sz w:val="28"/>
          <w:szCs w:val="28"/>
        </w:rPr>
      </w:pPr>
    </w:p>
    <w:p>
      <w:pPr>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附  件</w:t>
      </w:r>
    </w:p>
    <w:p>
      <w:pPr>
        <w:tabs>
          <w:tab w:val="left" w:pos="6825"/>
        </w:tabs>
        <w:rPr>
          <w:rFonts w:ascii="宋体"/>
          <w:b/>
          <w:bCs/>
          <w:color w:val="000000"/>
          <w:sz w:val="28"/>
          <w:szCs w:val="28"/>
        </w:rPr>
      </w:pPr>
      <w:r>
        <w:rPr>
          <w:rFonts w:hint="eastAsia" w:ascii="微软雅黑" w:hAnsi="微软雅黑" w:eastAsia="微软雅黑" w:cs="微软雅黑"/>
          <w:color w:val="000000"/>
          <w:kern w:val="0"/>
          <w:sz w:val="28"/>
          <w:szCs w:val="28"/>
        </w:rPr>
        <w:t>附件一、</w:t>
      </w:r>
    </w:p>
    <w:p>
      <w:pPr>
        <w:jc w:val="center"/>
        <w:rPr>
          <w:rFonts w:ascii="宋体" w:cs="宋体"/>
          <w:b/>
          <w:bCs/>
          <w:color w:val="000000"/>
          <w:sz w:val="32"/>
          <w:szCs w:val="32"/>
        </w:rPr>
      </w:pPr>
      <w:r>
        <w:rPr>
          <w:rFonts w:hint="eastAsia" w:ascii="宋体" w:cs="宋体"/>
          <w:b/>
          <w:bCs/>
          <w:color w:val="000000"/>
          <w:sz w:val="32"/>
          <w:szCs w:val="32"/>
        </w:rPr>
        <w:t>法定代表人身份证明</w:t>
      </w:r>
    </w:p>
    <w:p>
      <w:pPr>
        <w:spacing w:line="360" w:lineRule="auto"/>
        <w:rPr>
          <w:rFonts w:ascii="宋体" w:hAnsi="宋体" w:cs="宋体"/>
          <w:color w:val="000000"/>
          <w:sz w:val="28"/>
          <w:szCs w:val="28"/>
        </w:rPr>
      </w:pPr>
      <w:r>
        <w:rPr>
          <w:rFonts w:hint="eastAsia" w:ascii="宋体" w:hAnsi="宋体" w:cs="宋体"/>
          <w:color w:val="000000"/>
          <w:sz w:val="28"/>
          <w:szCs w:val="28"/>
        </w:rPr>
        <w:t>赤峰学院：</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姓名：性别：年龄：</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职务：系</w:t>
      </w:r>
      <w:r>
        <w:rPr>
          <w:rFonts w:hint="eastAsia" w:ascii="宋体" w:hAnsi="宋体" w:cs="宋体"/>
          <w:color w:val="000000"/>
          <w:sz w:val="28"/>
          <w:szCs w:val="28"/>
          <w:u w:val="single"/>
        </w:rPr>
        <w:t xml:space="preserve">   （供应商名称）  </w:t>
      </w:r>
      <w:r>
        <w:rPr>
          <w:rFonts w:hint="eastAsia" w:ascii="宋体" w:hAnsi="宋体" w:cs="宋体"/>
          <w:color w:val="000000"/>
          <w:sz w:val="28"/>
          <w:szCs w:val="28"/>
        </w:rPr>
        <w:t>的法定代表人（单位负责人）。</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特此证明。</w:t>
      </w:r>
    </w:p>
    <w:p>
      <w:pPr>
        <w:spacing w:line="360" w:lineRule="auto"/>
        <w:ind w:firstLine="420" w:firstLineChars="200"/>
        <w:rPr>
          <w:rFonts w:ascii="宋体" w:hAnsi="宋体" w:cs="宋体"/>
          <w:color w:val="000000"/>
          <w:sz w:val="28"/>
          <w:szCs w:val="28"/>
        </w:rPr>
      </w:pPr>
      <w:r>
        <w:rPr>
          <w:rFonts w:ascii="宋体" w:hAnsi="宋体" w:cs="宋体"/>
          <w:color w:val="000000"/>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59264;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u0iBtcAAAAJAQAADwAAAAAA&#10;AAABACAAAAAiAAAAZHJzL2Rvd25yZXYueG1sUEsBAhQAFAAAAAgAh07iQHBlLAAUAgAARQQAAA4A&#10;AAAAAAAAAQAgAAAAJgEAAGRycy9lMm9Eb2MueG1sUEsFBgAAAAAGAAYAWQEAAKw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color w:val="000000"/>
        </w:rPr>
        <mc:AlternateContent>
          <mc:Choice Requires="wps">
            <w:drawing>
              <wp:anchor distT="0" distB="0" distL="114300" distR="114300" simplePos="0" relativeHeight="251660288"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60288;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Y0L82QAAAAoBAAAPAAAA&#10;AAAAAAEAIAAAACIAAABkcnMvZG93bnJldi54bWxQSwECFAAUAAAACACHTuJA++P8JxQCAABFBAAA&#10;DgAAAAAAAAABACAAAAAo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jc w:val="center"/>
        <w:rPr>
          <w:rFonts w:ascii="宋体" w:hAnsi="宋体" w:cs="宋体"/>
          <w:color w:val="000000"/>
          <w:sz w:val="18"/>
          <w:szCs w:val="1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color w:val="000000"/>
          <w:sz w:val="28"/>
          <w:szCs w:val="28"/>
        </w:rPr>
      </w:pPr>
    </w:p>
    <w:p>
      <w:pPr>
        <w:spacing w:line="360" w:lineRule="auto"/>
        <w:rPr>
          <w:rFonts w:ascii="宋体" w:hAnsi="宋体" w:cs="宋体"/>
          <w:color w:val="000000"/>
          <w:sz w:val="28"/>
          <w:szCs w:val="28"/>
        </w:rPr>
      </w:pPr>
    </w:p>
    <w:p>
      <w:pPr>
        <w:spacing w:line="360" w:lineRule="auto"/>
        <w:ind w:firstLine="840" w:firstLineChars="300"/>
        <w:jc w:val="right"/>
        <w:rPr>
          <w:rFonts w:ascii="宋体" w:hAnsi="宋体" w:cs="宋体"/>
          <w:color w:val="000000"/>
          <w:sz w:val="28"/>
          <w:szCs w:val="28"/>
        </w:rPr>
      </w:pPr>
      <w:r>
        <w:rPr>
          <w:rFonts w:hint="eastAsia" w:ascii="宋体" w:hAnsi="宋体" w:cs="宋体"/>
          <w:color w:val="000000"/>
          <w:sz w:val="28"/>
          <w:szCs w:val="28"/>
        </w:rPr>
        <w:t xml:space="preserve">供应商名称加盖公章： </w:t>
      </w:r>
    </w:p>
    <w:p>
      <w:pPr>
        <w:tabs>
          <w:tab w:val="left" w:pos="6825"/>
        </w:tabs>
        <w:jc w:val="right"/>
        <w:rPr>
          <w:rFonts w:ascii="宋体"/>
          <w:b/>
          <w:bCs/>
          <w:color w:val="000000"/>
          <w:sz w:val="28"/>
          <w:szCs w:val="28"/>
        </w:rPr>
      </w:pPr>
      <w:r>
        <w:rPr>
          <w:rFonts w:hint="eastAsia" w:ascii="宋体" w:hAnsi="宋体" w:cs="宋体"/>
          <w:color w:val="000000"/>
          <w:sz w:val="28"/>
          <w:szCs w:val="28"/>
        </w:rPr>
        <w:t>年   月   日</w:t>
      </w:r>
    </w:p>
    <w:p>
      <w:pPr>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p>
    <w:p>
      <w:pPr>
        <w:pStyle w:val="3"/>
        <w:ind w:firstLine="0" w:firstLineChars="0"/>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附件二、</w:t>
      </w:r>
    </w:p>
    <w:p>
      <w:pPr>
        <w:spacing w:line="400" w:lineRule="atLeast"/>
        <w:jc w:val="center"/>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授权委托书</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赤峰学院：</w:t>
      </w:r>
    </w:p>
    <w:p>
      <w:pPr>
        <w:spacing w:line="400" w:lineRule="atLeas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兹授权我单位      （姓名）作为参加贵单位</w:t>
      </w:r>
      <w:r>
        <w:rPr>
          <w:rFonts w:hint="eastAsia" w:ascii="微软雅黑" w:hAnsi="微软雅黑" w:eastAsia="微软雅黑" w:cs="微软雅黑"/>
          <w:b w:val="0"/>
          <w:bCs w:val="0"/>
          <w:sz w:val="28"/>
          <w:szCs w:val="28"/>
          <w:u w:val="none"/>
        </w:rPr>
        <w:t>赤峰学院智慧消防、安防及外网改造工程</w:t>
      </w:r>
      <w:r>
        <w:rPr>
          <w:rFonts w:hint="eastAsia" w:ascii="微软雅黑" w:hAnsi="微软雅黑" w:eastAsia="微软雅黑" w:cs="微软雅黑"/>
          <w:b w:val="0"/>
          <w:bCs w:val="0"/>
          <w:sz w:val="28"/>
          <w:szCs w:val="28"/>
          <w:u w:val="none"/>
          <w:lang w:eastAsia="zh-CN"/>
        </w:rPr>
        <w:t>施工图纸审查及相关咨询服务</w:t>
      </w:r>
      <w:r>
        <w:rPr>
          <w:rFonts w:hint="eastAsia" w:ascii="微软雅黑" w:hAnsi="微软雅黑" w:eastAsia="微软雅黑" w:cs="微软雅黑"/>
          <w:b w:val="0"/>
          <w:bCs w:val="0"/>
          <w:color w:val="000000"/>
          <w:sz w:val="28"/>
          <w:szCs w:val="28"/>
        </w:rPr>
        <w:t>项目</w:t>
      </w:r>
      <w:r>
        <w:rPr>
          <w:rFonts w:hint="eastAsia" w:ascii="微软雅黑" w:hAnsi="微软雅黑" w:eastAsia="微软雅黑" w:cs="微软雅黑"/>
          <w:color w:val="000000"/>
          <w:kern w:val="0"/>
          <w:sz w:val="28"/>
          <w:szCs w:val="28"/>
        </w:rPr>
        <w:t>询价采购活动的委托代理人，委托代理人全权代表我单位处理本次询价中的有关事务，并签署全部有关文件、协议及合同，我单位对委托代理人签署内容负全部责任。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000000"/>
          <w:kern w:val="0"/>
          <w:sz w:val="28"/>
          <w:szCs w:val="28"/>
        </w:rPr>
      </w:pPr>
      <w:r>
        <w:rPr>
          <w:rFonts w:ascii="微软雅黑" w:hAnsi="微软雅黑" w:eastAsia="微软雅黑" w:cs="微软雅黑"/>
          <w:color w:val="000000"/>
          <w:kern w:val="0"/>
          <w:sz w:val="28"/>
          <w:szCs w:val="28"/>
        </w:rPr>
        <w:drawing>
          <wp:inline distT="0" distB="0" distL="0" distR="0">
            <wp:extent cx="2636520" cy="1912620"/>
            <wp:effectExtent l="19050" t="0" r="0" b="0"/>
            <wp:docPr id="30"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wps1"/>
                    <pic:cNvPicPr>
                      <a:picLocks noChangeAspect="1" noChangeArrowheads="1"/>
                    </pic:cNvPicPr>
                  </pic:nvPicPr>
                  <pic:blipFill>
                    <a:blip r:embed="rId4"/>
                    <a:srcRect/>
                    <a:stretch>
                      <a:fillRect/>
                    </a:stretch>
                  </pic:blipFill>
                  <pic:spPr>
                    <a:xfrm>
                      <a:off x="0" y="0"/>
                      <a:ext cx="2636520" cy="1912620"/>
                    </a:xfrm>
                    <a:prstGeom prst="rect">
                      <a:avLst/>
                    </a:prstGeom>
                    <a:noFill/>
                    <a:ln w="9525">
                      <a:noFill/>
                      <a:miter lim="800000"/>
                      <a:headEnd/>
                      <a:tailEnd/>
                    </a:ln>
                  </pic:spPr>
                </pic:pic>
              </a:graphicData>
            </a:graphic>
          </wp:inline>
        </w:drawing>
      </w:r>
      <w:r>
        <w:rPr>
          <w:rFonts w:ascii="微软雅黑" w:hAnsi="微软雅黑" w:eastAsia="微软雅黑" w:cs="微软雅黑"/>
          <w:color w:val="000000"/>
          <w:kern w:val="0"/>
          <w:sz w:val="28"/>
          <w:szCs w:val="28"/>
        </w:rPr>
        <w:drawing>
          <wp:inline distT="0" distB="0" distL="0" distR="0">
            <wp:extent cx="2522220" cy="1912620"/>
            <wp:effectExtent l="19050" t="0" r="0" b="0"/>
            <wp:docPr id="3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wps2"/>
                    <pic:cNvPicPr>
                      <a:picLocks noChangeAspect="1" noChangeArrowheads="1"/>
                    </pic:cNvPicPr>
                  </pic:nvPicPr>
                  <pic:blipFill>
                    <a:blip r:embed="rId5"/>
                    <a:srcRect/>
                    <a:stretch>
                      <a:fillRect/>
                    </a:stretch>
                  </pic:blipFill>
                  <pic:spPr>
                    <a:xfrm>
                      <a:off x="0" y="0"/>
                      <a:ext cx="2522220" cy="1912620"/>
                    </a:xfrm>
                    <a:prstGeom prst="rect">
                      <a:avLst/>
                    </a:prstGeom>
                    <a:noFill/>
                    <a:ln w="9525">
                      <a:noFill/>
                      <a:miter lim="800000"/>
                      <a:headEnd/>
                      <a:tailEnd/>
                    </a:ln>
                  </pic:spPr>
                </pic:pic>
              </a:graphicData>
            </a:graphic>
          </wp:inline>
        </w:drawing>
      </w:r>
      <w:r>
        <w:rPr>
          <w:rFonts w:hint="eastAsia" w:ascii="微软雅黑" w:hAnsi="微软雅黑" w:eastAsia="微软雅黑" w:cs="微软雅黑"/>
          <w:color w:val="000000"/>
          <w:kern w:val="0"/>
          <w:sz w:val="28"/>
          <w:szCs w:val="28"/>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特此委托。</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供应商：  XXXXXXXXXXXX （加盖公章）</w:t>
      </w: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法定代表人：（签字）              委托代理人：（签字）</w:t>
      </w:r>
    </w:p>
    <w:p>
      <w:pPr>
        <w:spacing w:line="480" w:lineRule="exact"/>
        <w:jc w:val="lef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w:t>
      </w:r>
    </w:p>
    <w:p>
      <w:pPr>
        <w:jc w:val="right"/>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 xml:space="preserve">  年   月   日</w:t>
      </w: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p>
    <w:p>
      <w:pPr>
        <w:rPr>
          <w:rFonts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附件三、</w:t>
      </w:r>
    </w:p>
    <w:p>
      <w:pPr>
        <w:widowControl/>
        <w:spacing w:line="360" w:lineRule="auto"/>
        <w:jc w:val="center"/>
        <w:rPr>
          <w:rFonts w:ascii="宋体" w:hAnsi="宋体" w:eastAsia="宋体" w:cs="宋体"/>
          <w:b/>
          <w:color w:val="000000"/>
          <w:sz w:val="36"/>
          <w:szCs w:val="36"/>
        </w:rPr>
      </w:pPr>
      <w:r>
        <w:rPr>
          <w:rFonts w:hint="eastAsia" w:asciiTheme="majorEastAsia" w:hAnsiTheme="majorEastAsia" w:eastAsiaTheme="majorEastAsia" w:cstheme="majorEastAsia"/>
          <w:b/>
          <w:bCs/>
          <w:sz w:val="36"/>
          <w:szCs w:val="36"/>
          <w:u w:val="none"/>
        </w:rPr>
        <w:t>赤峰学院智慧消防、安防及外网改造工程</w:t>
      </w:r>
      <w:r>
        <w:rPr>
          <w:rFonts w:hint="eastAsia" w:asciiTheme="majorEastAsia" w:hAnsiTheme="majorEastAsia" w:eastAsiaTheme="majorEastAsia" w:cstheme="majorEastAsia"/>
          <w:b/>
          <w:bCs/>
          <w:sz w:val="36"/>
          <w:szCs w:val="36"/>
          <w:u w:val="none"/>
          <w:lang w:eastAsia="zh-CN"/>
        </w:rPr>
        <w:t>施工图纸审查及相关咨询服务</w:t>
      </w:r>
      <w:r>
        <w:rPr>
          <w:rFonts w:hint="eastAsia" w:asciiTheme="majorEastAsia" w:hAnsiTheme="majorEastAsia" w:eastAsiaTheme="majorEastAsia" w:cstheme="majorEastAsia"/>
          <w:b/>
          <w:bCs/>
          <w:color w:val="000000"/>
          <w:sz w:val="36"/>
          <w:szCs w:val="36"/>
        </w:rPr>
        <w:t>项</w:t>
      </w:r>
      <w:r>
        <w:rPr>
          <w:rFonts w:hint="eastAsia" w:ascii="宋体" w:hAnsi="宋体" w:eastAsia="宋体" w:cs="宋体"/>
          <w:b/>
          <w:color w:val="000000"/>
          <w:sz w:val="36"/>
          <w:szCs w:val="36"/>
        </w:rPr>
        <w:t>目</w:t>
      </w:r>
      <w:r>
        <w:rPr>
          <w:rFonts w:hint="eastAsia"/>
          <w:b/>
          <w:bCs/>
          <w:color w:val="000000"/>
          <w:sz w:val="36"/>
          <w:szCs w:val="36"/>
        </w:rPr>
        <w:t>询价</w:t>
      </w:r>
      <w:r>
        <w:rPr>
          <w:rFonts w:hint="eastAsia" w:ascii="宋体" w:hAnsi="宋体"/>
          <w:b/>
          <w:color w:val="000000"/>
          <w:sz w:val="36"/>
          <w:szCs w:val="36"/>
        </w:rPr>
        <w:t>报价表</w:t>
      </w:r>
    </w:p>
    <w:p>
      <w:pPr>
        <w:spacing w:line="360" w:lineRule="auto"/>
        <w:ind w:firstLine="560" w:firstLineChars="200"/>
        <w:rPr>
          <w:rFonts w:ascii="宋体"/>
          <w:color w:val="000000"/>
          <w:sz w:val="28"/>
          <w:szCs w:val="28"/>
        </w:rPr>
      </w:pPr>
    </w:p>
    <w:p>
      <w:pPr>
        <w:spacing w:line="360" w:lineRule="auto"/>
        <w:rPr>
          <w:rFonts w:ascii="宋体"/>
          <w:color w:val="000000"/>
          <w:sz w:val="28"/>
          <w:szCs w:val="28"/>
        </w:rPr>
      </w:pPr>
      <w:r>
        <w:rPr>
          <w:rFonts w:hint="eastAsia" w:ascii="宋体" w:hAnsi="宋体"/>
          <w:color w:val="000000"/>
          <w:sz w:val="28"/>
          <w:szCs w:val="28"/>
        </w:rPr>
        <w:t>项目编号：</w:t>
      </w:r>
      <w:r>
        <w:rPr>
          <w:rFonts w:hint="eastAsia" w:ascii="宋体" w:hAnsi="宋体" w:cs="宋体"/>
          <w:color w:val="000000"/>
          <w:sz w:val="30"/>
          <w:szCs w:val="30"/>
        </w:rPr>
        <w:t>C</w:t>
      </w:r>
      <w:r>
        <w:rPr>
          <w:rFonts w:ascii="宋体" w:hAnsi="宋体" w:cs="宋体"/>
          <w:color w:val="000000"/>
          <w:sz w:val="30"/>
          <w:szCs w:val="30"/>
        </w:rPr>
        <w:t>FXYHQC2024</w:t>
      </w:r>
      <w:r>
        <w:rPr>
          <w:rFonts w:hint="eastAsia" w:ascii="宋体" w:hAnsi="宋体" w:cs="宋体"/>
          <w:color w:val="000000"/>
          <w:sz w:val="30"/>
          <w:szCs w:val="30"/>
          <w:lang w:val="en-US" w:eastAsia="zh-CN"/>
        </w:rPr>
        <w:t>FW</w:t>
      </w:r>
      <w:r>
        <w:rPr>
          <w:rFonts w:ascii="宋体" w:hAnsi="宋体" w:cs="宋体"/>
          <w:color w:val="000000"/>
          <w:sz w:val="30"/>
          <w:szCs w:val="30"/>
        </w:rPr>
        <w:t>00</w:t>
      </w:r>
      <w:r>
        <w:rPr>
          <w:rFonts w:hint="eastAsia" w:ascii="宋体" w:hAnsi="宋体" w:cs="宋体"/>
          <w:color w:val="000000"/>
          <w:sz w:val="30"/>
          <w:szCs w:val="30"/>
          <w:lang w:val="en-US" w:eastAsia="zh-CN"/>
        </w:rPr>
        <w:t>1</w:t>
      </w:r>
    </w:p>
    <w:tbl>
      <w:tblPr>
        <w:tblStyle w:val="10"/>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投标项目名称</w:t>
            </w:r>
          </w:p>
        </w:tc>
        <w:tc>
          <w:tcPr>
            <w:tcW w:w="2186"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投标总报价（元）</w:t>
            </w:r>
          </w:p>
        </w:tc>
        <w:tc>
          <w:tcPr>
            <w:tcW w:w="1600" w:type="dxa"/>
            <w:vAlign w:val="center"/>
          </w:tcPr>
          <w:p>
            <w:pPr>
              <w:spacing w:line="360" w:lineRule="auto"/>
              <w:jc w:val="center"/>
              <w:rPr>
                <w:rFonts w:ascii="宋体"/>
                <w:color w:val="000000"/>
                <w:sz w:val="28"/>
                <w:szCs w:val="28"/>
              </w:rPr>
            </w:pPr>
            <w:r>
              <w:rPr>
                <w:rFonts w:hint="eastAsia" w:ascii="宋体" w:hAnsi="宋体"/>
                <w:color w:val="000000"/>
                <w:sz w:val="28"/>
                <w:szCs w:val="28"/>
              </w:rPr>
              <w:t>完成项目时间</w:t>
            </w:r>
          </w:p>
        </w:tc>
        <w:tc>
          <w:tcPr>
            <w:tcW w:w="1710" w:type="dxa"/>
            <w:vAlign w:val="center"/>
          </w:tcPr>
          <w:p>
            <w:pPr>
              <w:spacing w:line="360" w:lineRule="auto"/>
              <w:jc w:val="center"/>
              <w:rPr>
                <w:rFonts w:ascii="宋体"/>
                <w:color w:val="000000"/>
                <w:sz w:val="28"/>
                <w:szCs w:val="28"/>
              </w:rPr>
            </w:pPr>
            <w:r>
              <w:rPr>
                <w:rFonts w:hint="eastAsia" w:ascii="宋体" w:hAnsi="宋体"/>
                <w:color w:val="000000"/>
                <w:sz w:val="28"/>
                <w:szCs w:val="28"/>
              </w:rPr>
              <w:t>付款方式</w:t>
            </w:r>
          </w:p>
        </w:tc>
        <w:tc>
          <w:tcPr>
            <w:tcW w:w="1719" w:type="dxa"/>
            <w:vAlign w:val="center"/>
          </w:tcPr>
          <w:p>
            <w:pPr>
              <w:spacing w:line="360" w:lineRule="auto"/>
              <w:jc w:val="center"/>
              <w:rPr>
                <w:rFonts w:ascii="宋体"/>
                <w:color w:val="000000"/>
                <w:sz w:val="28"/>
                <w:szCs w:val="28"/>
              </w:rPr>
            </w:pPr>
            <w:r>
              <w:rPr>
                <w:rFonts w:hint="eastAsia" w:ascii="宋体"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color w:val="000000"/>
                <w:sz w:val="28"/>
                <w:szCs w:val="28"/>
              </w:rPr>
            </w:pPr>
          </w:p>
        </w:tc>
        <w:tc>
          <w:tcPr>
            <w:tcW w:w="2186" w:type="dxa"/>
            <w:vAlign w:val="center"/>
          </w:tcPr>
          <w:p>
            <w:pPr>
              <w:spacing w:line="360" w:lineRule="auto"/>
              <w:jc w:val="center"/>
              <w:rPr>
                <w:rFonts w:ascii="宋体"/>
                <w:color w:val="000000"/>
                <w:sz w:val="28"/>
                <w:szCs w:val="28"/>
              </w:rPr>
            </w:pPr>
          </w:p>
        </w:tc>
        <w:tc>
          <w:tcPr>
            <w:tcW w:w="1600" w:type="dxa"/>
            <w:vAlign w:val="center"/>
          </w:tcPr>
          <w:p>
            <w:pPr>
              <w:spacing w:line="360" w:lineRule="auto"/>
              <w:jc w:val="center"/>
              <w:rPr>
                <w:rFonts w:ascii="宋体"/>
                <w:color w:val="000000"/>
                <w:sz w:val="28"/>
                <w:szCs w:val="28"/>
              </w:rPr>
            </w:pPr>
          </w:p>
        </w:tc>
        <w:tc>
          <w:tcPr>
            <w:tcW w:w="1710" w:type="dxa"/>
            <w:vAlign w:val="center"/>
          </w:tcPr>
          <w:p>
            <w:pPr>
              <w:spacing w:line="360" w:lineRule="auto"/>
              <w:jc w:val="center"/>
              <w:rPr>
                <w:rFonts w:ascii="宋体"/>
                <w:color w:val="000000"/>
                <w:sz w:val="28"/>
                <w:szCs w:val="28"/>
              </w:rPr>
            </w:pPr>
          </w:p>
        </w:tc>
        <w:tc>
          <w:tcPr>
            <w:tcW w:w="1719" w:type="dxa"/>
            <w:vAlign w:val="center"/>
          </w:tcPr>
          <w:p>
            <w:pPr>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color w:val="000000"/>
                <w:sz w:val="28"/>
                <w:szCs w:val="28"/>
              </w:rPr>
            </w:pPr>
            <w:r>
              <w:rPr>
                <w:rFonts w:hint="eastAsia" w:ascii="宋体" w:hAnsi="宋体"/>
                <w:color w:val="000000"/>
                <w:sz w:val="28"/>
                <w:szCs w:val="28"/>
              </w:rPr>
              <w:t>投标总金额</w:t>
            </w:r>
          </w:p>
        </w:tc>
        <w:tc>
          <w:tcPr>
            <w:tcW w:w="7215" w:type="dxa"/>
            <w:gridSpan w:val="4"/>
            <w:vAlign w:val="center"/>
          </w:tcPr>
          <w:p>
            <w:pPr>
              <w:spacing w:line="360" w:lineRule="auto"/>
              <w:jc w:val="left"/>
              <w:rPr>
                <w:rFonts w:ascii="宋体"/>
                <w:color w:val="000000"/>
                <w:sz w:val="28"/>
                <w:szCs w:val="28"/>
              </w:rPr>
            </w:pPr>
            <w:r>
              <w:rPr>
                <w:rFonts w:hint="eastAsia" w:ascii="宋体" w:hAnsi="宋体"/>
                <w:color w:val="000000"/>
                <w:sz w:val="28"/>
                <w:szCs w:val="28"/>
              </w:rPr>
              <w:t>人民币大写：</w:t>
            </w:r>
          </w:p>
        </w:tc>
      </w:tr>
    </w:tbl>
    <w:p>
      <w:pPr>
        <w:spacing w:line="360" w:lineRule="auto"/>
        <w:ind w:firstLine="560" w:firstLineChars="200"/>
        <w:rPr>
          <w:rFonts w:ascii="宋体"/>
          <w:color w:val="000000"/>
          <w:sz w:val="28"/>
          <w:szCs w:val="28"/>
        </w:rPr>
      </w:pPr>
      <w:r>
        <w:rPr>
          <w:rFonts w:hint="eastAsia" w:ascii="宋体" w:hAnsi="宋体"/>
          <w:color w:val="000000"/>
          <w:sz w:val="28"/>
          <w:szCs w:val="28"/>
        </w:rPr>
        <w:t>法定代表人或被授权人：（签字或盖章）</w:t>
      </w:r>
    </w:p>
    <w:p>
      <w:pPr>
        <w:spacing w:line="360" w:lineRule="auto"/>
        <w:ind w:firstLine="560" w:firstLineChars="200"/>
        <w:rPr>
          <w:rFonts w:ascii="宋体"/>
          <w:color w:val="000000"/>
          <w:sz w:val="28"/>
          <w:szCs w:val="28"/>
        </w:rPr>
      </w:pPr>
      <w:r>
        <w:rPr>
          <w:rFonts w:hint="eastAsia" w:ascii="宋体" w:hAnsi="宋体"/>
          <w:color w:val="000000"/>
          <w:sz w:val="28"/>
          <w:szCs w:val="28"/>
        </w:rPr>
        <w:t>供应商名称：</w:t>
      </w:r>
    </w:p>
    <w:p>
      <w:pPr>
        <w:spacing w:line="360" w:lineRule="auto"/>
        <w:ind w:firstLine="560" w:firstLineChars="200"/>
        <w:rPr>
          <w:rFonts w:ascii="宋体"/>
          <w:color w:val="000000"/>
          <w:sz w:val="28"/>
          <w:szCs w:val="28"/>
        </w:rPr>
      </w:pPr>
      <w:r>
        <w:rPr>
          <w:rFonts w:hint="eastAsia" w:ascii="宋体" w:hAnsi="宋体"/>
          <w:color w:val="000000"/>
          <w:sz w:val="28"/>
          <w:szCs w:val="28"/>
        </w:rPr>
        <w:t>说明：</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投标总报价以人民币填写，单位为元，并用分节号分隔。</w:t>
      </w:r>
    </w:p>
    <w:p>
      <w:pPr>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“完成项目时间”指谈判文件中所规定的完工时间。</w:t>
      </w:r>
    </w:p>
    <w:p>
      <w:pPr>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“付款方式”由供应商填写“响应”或“不响应”。</w:t>
      </w:r>
    </w:p>
    <w:p>
      <w:pPr>
        <w:spacing w:line="360" w:lineRule="auto"/>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供应商需要对报价或其它内容加以说明，可在备注栏填写。</w:t>
      </w:r>
    </w:p>
    <w:p>
      <w:pPr>
        <w:pStyle w:val="3"/>
        <w:rPr>
          <w:color w:val="000000"/>
        </w:rPr>
      </w:pPr>
    </w:p>
    <w:p/>
    <w:p/>
    <w:p>
      <w:pPr>
        <w:rPr>
          <w:rFonts w:hint="eastAsia"/>
        </w:rPr>
      </w:pPr>
    </w:p>
    <w:p>
      <w:pPr>
        <w:rPr>
          <w:rFonts w:hint="eastAsia"/>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E87019F"/>
    <w:multiLevelType w:val="multilevel"/>
    <w:tmpl w:val="6E87019F"/>
    <w:lvl w:ilvl="0" w:tentative="0">
      <w:start w:val="1"/>
      <w:numFmt w:val="chineseCountingThousand"/>
      <w:pStyle w:val="1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MDQ1ZjYxMTBmNTdjZjY5Y2FmN2M5MTQ4OTFiOWMifQ=="/>
  </w:docVars>
  <w:rsids>
    <w:rsidRoot w:val="00B90E35"/>
    <w:rsid w:val="00096BE1"/>
    <w:rsid w:val="000B2AD6"/>
    <w:rsid w:val="000D0601"/>
    <w:rsid w:val="001702E2"/>
    <w:rsid w:val="001A77A4"/>
    <w:rsid w:val="00206051"/>
    <w:rsid w:val="002306D8"/>
    <w:rsid w:val="00257645"/>
    <w:rsid w:val="00282E42"/>
    <w:rsid w:val="002D6357"/>
    <w:rsid w:val="00325BF6"/>
    <w:rsid w:val="00351949"/>
    <w:rsid w:val="0039673A"/>
    <w:rsid w:val="003B0E3B"/>
    <w:rsid w:val="003B7644"/>
    <w:rsid w:val="003C36C4"/>
    <w:rsid w:val="004651A4"/>
    <w:rsid w:val="004D5235"/>
    <w:rsid w:val="00512C29"/>
    <w:rsid w:val="005205FC"/>
    <w:rsid w:val="00535462"/>
    <w:rsid w:val="00560B84"/>
    <w:rsid w:val="005E08FE"/>
    <w:rsid w:val="005E23F5"/>
    <w:rsid w:val="00767328"/>
    <w:rsid w:val="00801CBC"/>
    <w:rsid w:val="00875E61"/>
    <w:rsid w:val="00891266"/>
    <w:rsid w:val="008C4F32"/>
    <w:rsid w:val="008C741E"/>
    <w:rsid w:val="008E51EB"/>
    <w:rsid w:val="00930E5D"/>
    <w:rsid w:val="00957160"/>
    <w:rsid w:val="009C6C5E"/>
    <w:rsid w:val="009D139A"/>
    <w:rsid w:val="00A12B3C"/>
    <w:rsid w:val="00A17179"/>
    <w:rsid w:val="00B02C59"/>
    <w:rsid w:val="00B20842"/>
    <w:rsid w:val="00B70E7C"/>
    <w:rsid w:val="00B74B5F"/>
    <w:rsid w:val="00B90E35"/>
    <w:rsid w:val="00BE6573"/>
    <w:rsid w:val="00C9518D"/>
    <w:rsid w:val="00CB6CD3"/>
    <w:rsid w:val="00D17BFB"/>
    <w:rsid w:val="00D21AD2"/>
    <w:rsid w:val="00D34F03"/>
    <w:rsid w:val="00D5037A"/>
    <w:rsid w:val="00DB2C63"/>
    <w:rsid w:val="00DD029A"/>
    <w:rsid w:val="00E057C9"/>
    <w:rsid w:val="00EE239F"/>
    <w:rsid w:val="00EF203C"/>
    <w:rsid w:val="00F02441"/>
    <w:rsid w:val="00F10A62"/>
    <w:rsid w:val="00F4689C"/>
    <w:rsid w:val="00F7093A"/>
    <w:rsid w:val="00FC79C1"/>
    <w:rsid w:val="00FF036E"/>
    <w:rsid w:val="05294F85"/>
    <w:rsid w:val="057C6465"/>
    <w:rsid w:val="06806458"/>
    <w:rsid w:val="0E1732C2"/>
    <w:rsid w:val="11BC63D0"/>
    <w:rsid w:val="11FB7F3E"/>
    <w:rsid w:val="13CB626D"/>
    <w:rsid w:val="15BE234A"/>
    <w:rsid w:val="17B83585"/>
    <w:rsid w:val="18D67CDE"/>
    <w:rsid w:val="1F9F55C2"/>
    <w:rsid w:val="20A648E5"/>
    <w:rsid w:val="232740EE"/>
    <w:rsid w:val="26B01D21"/>
    <w:rsid w:val="27DA1437"/>
    <w:rsid w:val="2A1D6EBF"/>
    <w:rsid w:val="2A4370B5"/>
    <w:rsid w:val="3AB42031"/>
    <w:rsid w:val="3C24669C"/>
    <w:rsid w:val="3E020130"/>
    <w:rsid w:val="42FC56AA"/>
    <w:rsid w:val="433E6867"/>
    <w:rsid w:val="43B458B4"/>
    <w:rsid w:val="44451055"/>
    <w:rsid w:val="4835468D"/>
    <w:rsid w:val="48923C72"/>
    <w:rsid w:val="4A715FB0"/>
    <w:rsid w:val="4F4D7377"/>
    <w:rsid w:val="51A731A7"/>
    <w:rsid w:val="56DC5868"/>
    <w:rsid w:val="57165D49"/>
    <w:rsid w:val="57B752AB"/>
    <w:rsid w:val="585354CB"/>
    <w:rsid w:val="5B877AE5"/>
    <w:rsid w:val="641C6B07"/>
    <w:rsid w:val="67776DEC"/>
    <w:rsid w:val="6BC92BEF"/>
    <w:rsid w:val="70C57C65"/>
    <w:rsid w:val="70E74508"/>
    <w:rsid w:val="7223365E"/>
    <w:rsid w:val="72F20388"/>
    <w:rsid w:val="74EF6244"/>
    <w:rsid w:val="762079F5"/>
    <w:rsid w:val="7648700B"/>
    <w:rsid w:val="76E64BAB"/>
    <w:rsid w:val="76F8372F"/>
    <w:rsid w:val="77370856"/>
    <w:rsid w:val="7770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宋体" w:cs="Times New Roman"/>
      <w:szCs w:val="24"/>
    </w:rPr>
  </w:style>
  <w:style w:type="paragraph" w:styleId="4">
    <w:name w:val="Body Text"/>
    <w:basedOn w:val="1"/>
    <w:link w:val="16"/>
    <w:qFormat/>
    <w:uiPriority w:val="0"/>
    <w:pPr>
      <w:spacing w:after="120"/>
    </w:pPr>
    <w:rPr>
      <w:kern w:val="0"/>
      <w:sz w:val="24"/>
    </w:rPr>
  </w:style>
  <w:style w:type="paragraph" w:styleId="5">
    <w:name w:val="Plain Text"/>
    <w:basedOn w:val="1"/>
    <w:qFormat/>
    <w:uiPriority w:val="99"/>
    <w:pPr>
      <w:widowControl/>
      <w:spacing w:before="100" w:beforeAutospacing="1" w:after="100" w:afterAutospacing="1"/>
      <w:jc w:val="left"/>
    </w:pPr>
    <w:rPr>
      <w:rFonts w:ascii="宋体" w:hAnsi="宋体" w:cs="宋体"/>
      <w:kern w:val="0"/>
      <w:sz w:val="24"/>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5"/>
    <w:qFormat/>
    <w:uiPriority w:val="0"/>
    <w:pPr>
      <w:spacing w:before="100" w:beforeAutospacing="1" w:after="100" w:afterAutospacing="1"/>
      <w:jc w:val="left"/>
    </w:pPr>
    <w:rPr>
      <w:rFonts w:cs="Times New Roman"/>
      <w:kern w:val="0"/>
      <w:sz w:val="24"/>
    </w:r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标题 2 字符"/>
    <w:basedOn w:val="11"/>
    <w:link w:val="2"/>
    <w:qFormat/>
    <w:uiPriority w:val="0"/>
    <w:rPr>
      <w:rFonts w:ascii="宋体" w:hAnsi="宋体" w:eastAsia="宋体" w:cs="Times New Roman"/>
      <w:b/>
      <w:kern w:val="0"/>
      <w:sz w:val="36"/>
      <w:szCs w:val="36"/>
    </w:rPr>
  </w:style>
  <w:style w:type="character" w:customStyle="1" w:styleId="15">
    <w:name w:val="普通(网站) 字符"/>
    <w:link w:val="9"/>
    <w:qFormat/>
    <w:uiPriority w:val="0"/>
    <w:rPr>
      <w:rFonts w:cs="Times New Roman"/>
      <w:kern w:val="0"/>
      <w:sz w:val="24"/>
    </w:rPr>
  </w:style>
  <w:style w:type="character" w:customStyle="1" w:styleId="16">
    <w:name w:val="正文文本 字符"/>
    <w:link w:val="4"/>
    <w:qFormat/>
    <w:uiPriority w:val="0"/>
    <w:rPr>
      <w:kern w:val="0"/>
      <w:sz w:val="24"/>
    </w:rPr>
  </w:style>
  <w:style w:type="character" w:customStyle="1" w:styleId="17">
    <w:name w:val="正文文本 Char1"/>
    <w:basedOn w:val="11"/>
    <w:semiHidden/>
    <w:qFormat/>
    <w:uiPriority w:val="99"/>
  </w:style>
  <w:style w:type="character" w:customStyle="1" w:styleId="18">
    <w:name w:val="批注框文本 字符"/>
    <w:basedOn w:val="11"/>
    <w:link w:val="6"/>
    <w:semiHidden/>
    <w:qFormat/>
    <w:uiPriority w:val="99"/>
    <w:rPr>
      <w:sz w:val="18"/>
      <w:szCs w:val="18"/>
    </w:rPr>
  </w:style>
  <w:style w:type="paragraph" w:customStyle="1" w:styleId="19">
    <w:name w:val="协议书标题2"/>
    <w:basedOn w:val="2"/>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742</Words>
  <Characters>4232</Characters>
  <Lines>35</Lines>
  <Paragraphs>9</Paragraphs>
  <TotalTime>11</TotalTime>
  <ScaleCrop>false</ScaleCrop>
  <LinksUpToDate>false</LinksUpToDate>
  <CharactersWithSpaces>4965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Sky123.Org</dc:creator>
  <cp:lastModifiedBy>Administrator</cp:lastModifiedBy>
  <cp:lastPrinted>2024-09-02T09:35:00Z</cp:lastPrinted>
  <dcterms:modified xsi:type="dcterms:W3CDTF">2024-09-03T08:43:42Z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6DAE201564114AC0B5BB25B8DD0CB6D5_12</vt:lpwstr>
  </property>
</Properties>
</file>