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/>
        <w:spacing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主题教育专题读书班安排一览表</w:t>
      </w:r>
    </w:p>
    <w:p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Spec="center" w:tblpY="263"/>
        <w:tblOverlap w:val="never"/>
        <w:tblW w:w="46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551"/>
        <w:gridCol w:w="645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tblHeader/>
          <w:jc w:val="center"/>
        </w:trPr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期 次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 间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容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4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  <w:t>第一期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 xml:space="preserve"> 上午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读书班开班仪式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刘万虎书记讲话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参加人员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：副处级以上领导干部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大剧场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上午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自治区级宣讲员 马克思主义学院党总支书记 徐利颖 研究员</w:t>
            </w:r>
          </w:p>
          <w:p>
            <w:pPr>
              <w:keepNext/>
              <w:spacing w:line="36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《习近平总书记考察内蒙古重要讲话精神》讲座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大剧场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下午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集中学习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各小组会议室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上午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个人自学，撰写研讨材料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 xml:space="preserve">          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日下午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交流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研讨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《扬优势、找差距、促发展，为尽早更名赤峰大学不懈努力》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各小组会议室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8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  <w:t>第二期</w:t>
            </w:r>
          </w:p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  <w:p>
            <w:pPr>
              <w:pStyle w:val="2"/>
              <w:keepNext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0"/>
                <w:lang w:val="en-US" w:eastAsia="zh-CN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（学制0.5天）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培训主题：调查研究专题培训</w:t>
            </w:r>
          </w:p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培训对象：副处级以上领导干部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大剧场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10月</w:t>
            </w:r>
          </w:p>
          <w:p>
            <w:pPr>
              <w:pStyle w:val="2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（学制0.5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天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培训主题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铸牢中华民族共同意识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专题培训</w:t>
            </w:r>
          </w:p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培训对象：副处级以上领导干部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大剧场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（学制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天）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集中学习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各小组会议室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（学制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天）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个人自学，撰写研讨材料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</w:t>
            </w:r>
          </w:p>
          <w:p>
            <w:pPr>
              <w:pStyle w:val="2"/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（学制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天）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交流研讨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各小组会议室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8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0"/>
                <w:lang w:val="en-US" w:eastAsia="zh-CN"/>
              </w:rPr>
              <w:t>第三期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</w:t>
            </w:r>
          </w:p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（学制0.5天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培训主题：科研工作专题培训（高水平科技自立自强）</w:t>
            </w:r>
          </w:p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培训对象：副处级以上领导干部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大剧场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月</w:t>
            </w:r>
          </w:p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（学制0.5天）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培训主题：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党的自我革命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专题培训</w:t>
            </w:r>
          </w:p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培训对象：副处级以上领导干部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大剧场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月</w:t>
            </w:r>
          </w:p>
          <w:p>
            <w:pPr>
              <w:keepNext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（学制0.5天）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集中学习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各小组会议室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月</w:t>
            </w:r>
          </w:p>
          <w:p>
            <w:pPr>
              <w:keepNext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（学制0.5天）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个人自学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，撰写研讨材料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月</w:t>
            </w:r>
          </w:p>
          <w:p>
            <w:pPr>
              <w:keepNext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（学制0.5天）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交流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研讨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各小组会议室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月</w:t>
            </w:r>
          </w:p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（学制0.5天）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1.各小组代表交流发言</w:t>
            </w:r>
          </w:p>
          <w:p>
            <w:pPr>
              <w:keepNext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2.读书班结业仪式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大剧场</w:t>
            </w:r>
          </w:p>
        </w:tc>
      </w:tr>
    </w:tbl>
    <w:p>
      <w:pPr>
        <w:keepNext/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3FC0D3-26B3-4617-B0EE-23CE93844C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503AB6-584B-442D-9AC8-3821C554C3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087E1D0-4534-4B35-B7B7-3FD455AC4B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OGUyMWYyN2E5NTViM2Q2MGM1NTljZWI4ZTczMDkifQ=="/>
  </w:docVars>
  <w:rsids>
    <w:rsidRoot w:val="0F622EDA"/>
    <w:rsid w:val="0F622EDA"/>
    <w:rsid w:val="3242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center"/>
    </w:pPr>
    <w:rPr>
      <w:rFonts w:ascii="宋体" w:hAnsi="宋体" w:eastAsiaTheme="minorEastAsia" w:cstheme="minorBidi"/>
      <w:b/>
      <w:bCs/>
      <w:sz w:val="24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2023-09-20T02:03:00Z</dcterms:created>
  <dc:creator>amber</dc:creator>
  <cp:lastModifiedBy>amber</cp:lastModifiedBy>
  <dcterms:modified xsi:type="dcterms:W3CDTF">2023-09-20T02:04:37Z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608E4203A0ED4C02A8306019733E2FEA_11</vt:lpwstr>
  </property>
</Properties>
</file>