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3C3C6">
      <w:pPr>
        <w:pStyle w:val="2"/>
        <w:jc w:val="center"/>
        <w:rPr>
          <w:sz w:val="34"/>
          <w:szCs w:val="34"/>
        </w:rPr>
      </w:pPr>
      <w:bookmarkStart w:id="0" w:name="_GoBack"/>
      <w:bookmarkEnd w:id="0"/>
      <w:r>
        <w:rPr>
          <w:rStyle w:val="5"/>
          <w:rFonts w:hint="eastAsia" w:ascii="仿宋" w:hAnsi="仿宋" w:eastAsia="仿宋"/>
          <w:spacing w:val="-26"/>
          <w:sz w:val="45"/>
          <w:szCs w:val="45"/>
        </w:rPr>
        <w:t>科技与学科规划处关于赤峰市重大应用项目申报的通知</w:t>
      </w:r>
    </w:p>
    <w:p w14:paraId="11856D95">
      <w:pPr>
        <w:pStyle w:val="2"/>
        <w:jc w:val="center"/>
        <w:rPr>
          <w:sz w:val="34"/>
          <w:szCs w:val="34"/>
        </w:rPr>
      </w:pPr>
      <w:r>
        <w:rPr>
          <w:sz w:val="34"/>
          <w:szCs w:val="34"/>
        </w:rPr>
        <w:t> </w:t>
      </w:r>
    </w:p>
    <w:p w14:paraId="414578B1">
      <w:pPr>
        <w:pStyle w:val="2"/>
        <w:rPr>
          <w:sz w:val="34"/>
          <w:szCs w:val="34"/>
        </w:rPr>
      </w:pPr>
      <w:r>
        <w:rPr>
          <w:rStyle w:val="5"/>
          <w:rFonts w:hint="eastAsia"/>
          <w:sz w:val="37"/>
          <w:szCs w:val="37"/>
        </w:rPr>
        <w:t>学校各有关单位：</w:t>
      </w:r>
    </w:p>
    <w:p w14:paraId="035E2119">
      <w:pPr>
        <w:pStyle w:val="2"/>
        <w:ind w:firstLine="600"/>
        <w:rPr>
          <w:sz w:val="34"/>
          <w:szCs w:val="34"/>
        </w:rPr>
      </w:pPr>
      <w:r>
        <w:rPr>
          <w:rFonts w:hint="eastAsia"/>
          <w:sz w:val="37"/>
          <w:szCs w:val="37"/>
        </w:rPr>
        <w:t>为进一步提升我校服务地方经济社会发展的能力和水平，充分发挥我校人才、平台、团队等方面的优势，解决地方经济社会发展中的重大需求问题，我校与赤峰市政府联合组织申报赤峰市重大应用项目，现将申报工作有关事项通知如下：</w:t>
      </w:r>
    </w:p>
    <w:p w14:paraId="0166E859">
      <w:pPr>
        <w:pStyle w:val="2"/>
        <w:ind w:firstLine="602"/>
        <w:rPr>
          <w:sz w:val="34"/>
          <w:szCs w:val="34"/>
        </w:rPr>
      </w:pPr>
      <w:r>
        <w:rPr>
          <w:rStyle w:val="5"/>
          <w:rFonts w:hint="eastAsia"/>
          <w:sz w:val="37"/>
          <w:szCs w:val="37"/>
        </w:rPr>
        <w:t>一、指导思想</w:t>
      </w:r>
    </w:p>
    <w:p w14:paraId="14F21017">
      <w:pPr>
        <w:pStyle w:val="2"/>
        <w:rPr>
          <w:sz w:val="34"/>
          <w:szCs w:val="34"/>
        </w:rPr>
      </w:pPr>
      <w:r>
        <w:rPr>
          <w:rFonts w:hint="eastAsia"/>
          <w:sz w:val="37"/>
          <w:szCs w:val="37"/>
        </w:rPr>
        <w:t>     全面贯彻落实习近平新时代中国特色社会主义思想和党的十九大精神，以及自治区人大常委十三届四次全会、自治区“两会”精神，坚持围绕中心、服务大局，以赤峰市经济发展中重大实际问题为主攻方向，以我校“融入赤峰、服务地方”的宗旨为出发点，解决区域经济社会发展中的现实问题。</w:t>
      </w:r>
    </w:p>
    <w:p w14:paraId="57172275">
      <w:pPr>
        <w:pStyle w:val="2"/>
        <w:ind w:firstLine="600"/>
        <w:rPr>
          <w:sz w:val="34"/>
          <w:szCs w:val="34"/>
        </w:rPr>
      </w:pPr>
      <w:r>
        <w:rPr>
          <w:rStyle w:val="5"/>
          <w:rFonts w:hint="eastAsia"/>
          <w:sz w:val="37"/>
          <w:szCs w:val="37"/>
        </w:rPr>
        <w:t>二、申报资格条件</w:t>
      </w:r>
    </w:p>
    <w:p w14:paraId="0AAE590D">
      <w:pPr>
        <w:pStyle w:val="2"/>
        <w:spacing w:before="0" w:beforeAutospacing="0" w:after="0" w:afterAutospacing="0"/>
        <w:ind w:left="178" w:firstLine="600"/>
        <w:rPr>
          <w:sz w:val="34"/>
          <w:szCs w:val="34"/>
        </w:rPr>
      </w:pPr>
      <w:r>
        <w:rPr>
          <w:rFonts w:hint="eastAsia"/>
          <w:sz w:val="37"/>
          <w:szCs w:val="37"/>
          <w:shd w:val="clear" w:color="auto" w:fill="FFFFFF"/>
        </w:rPr>
        <w:t>1.项目申报人须为我校在职在岗人员；</w:t>
      </w:r>
    </w:p>
    <w:p w14:paraId="51BE7D65">
      <w:pPr>
        <w:pStyle w:val="2"/>
        <w:spacing w:before="0" w:beforeAutospacing="0" w:after="0" w:afterAutospacing="0"/>
        <w:ind w:left="178" w:firstLine="600"/>
        <w:rPr>
          <w:sz w:val="34"/>
          <w:szCs w:val="34"/>
        </w:rPr>
      </w:pPr>
      <w:r>
        <w:rPr>
          <w:rFonts w:hint="eastAsia"/>
          <w:sz w:val="37"/>
          <w:szCs w:val="37"/>
          <w:shd w:val="clear" w:color="auto" w:fill="FFFFFF"/>
        </w:rPr>
        <w:t>2.具有与项目相关的研究经历和研究积累；</w:t>
      </w:r>
    </w:p>
    <w:p w14:paraId="456DD8F2">
      <w:pPr>
        <w:pStyle w:val="2"/>
        <w:spacing w:before="0" w:beforeAutospacing="0" w:after="0" w:afterAutospacing="0"/>
        <w:ind w:left="178" w:firstLine="600"/>
        <w:rPr>
          <w:sz w:val="34"/>
          <w:szCs w:val="34"/>
        </w:rPr>
      </w:pPr>
      <w:r>
        <w:rPr>
          <w:rFonts w:hint="eastAsia"/>
          <w:sz w:val="37"/>
          <w:szCs w:val="37"/>
          <w:shd w:val="clear" w:color="auto" w:fill="FFFFFF"/>
        </w:rPr>
        <w:t>3.具有完成项目的良好信誉度；</w:t>
      </w:r>
    </w:p>
    <w:p w14:paraId="2D9C878C">
      <w:pPr>
        <w:pStyle w:val="2"/>
        <w:spacing w:before="0" w:beforeAutospacing="0" w:after="0" w:afterAutospacing="0"/>
        <w:ind w:left="178" w:firstLine="600"/>
        <w:rPr>
          <w:sz w:val="34"/>
          <w:szCs w:val="34"/>
        </w:rPr>
      </w:pPr>
      <w:r>
        <w:rPr>
          <w:rFonts w:hint="eastAsia"/>
          <w:sz w:val="37"/>
          <w:szCs w:val="37"/>
          <w:shd w:val="clear" w:color="auto" w:fill="FFFFFF"/>
        </w:rPr>
        <w:t>4.具有完成项目所需的组织、管理和协调能力。</w:t>
      </w:r>
    </w:p>
    <w:p w14:paraId="76E5ADE8">
      <w:pPr>
        <w:pStyle w:val="2"/>
        <w:ind w:firstLine="602"/>
        <w:rPr>
          <w:sz w:val="34"/>
          <w:szCs w:val="34"/>
        </w:rPr>
      </w:pPr>
      <w:r>
        <w:rPr>
          <w:rStyle w:val="5"/>
          <w:rFonts w:hint="eastAsia"/>
          <w:sz w:val="37"/>
          <w:szCs w:val="37"/>
        </w:rPr>
        <w:t>三、项目申报有关事项</w:t>
      </w:r>
    </w:p>
    <w:p w14:paraId="395BE483">
      <w:pPr>
        <w:pStyle w:val="2"/>
        <w:ind w:firstLine="600"/>
        <w:rPr>
          <w:sz w:val="34"/>
          <w:szCs w:val="34"/>
        </w:rPr>
      </w:pPr>
      <w:r>
        <w:rPr>
          <w:rFonts w:hint="eastAsia"/>
          <w:sz w:val="37"/>
          <w:szCs w:val="37"/>
        </w:rPr>
        <w:t>1.项目类别</w:t>
      </w:r>
    </w:p>
    <w:p w14:paraId="1AAF69ED">
      <w:pPr>
        <w:pStyle w:val="2"/>
        <w:ind w:firstLine="600"/>
        <w:rPr>
          <w:sz w:val="34"/>
          <w:szCs w:val="34"/>
        </w:rPr>
      </w:pPr>
      <w:r>
        <w:rPr>
          <w:rFonts w:hint="eastAsia"/>
          <w:sz w:val="37"/>
          <w:szCs w:val="37"/>
        </w:rPr>
        <w:t>本次重大应用项目分为自然科学、人文社会科学两类，自然科学类采用定向招标形式（选题详见附表1），人文社会科学类采用自由申请形式，实施期限视项目实际情况自定。</w:t>
      </w:r>
    </w:p>
    <w:p w14:paraId="141408CE">
      <w:pPr>
        <w:pStyle w:val="2"/>
        <w:ind w:firstLine="600"/>
        <w:rPr>
          <w:sz w:val="34"/>
          <w:szCs w:val="34"/>
        </w:rPr>
      </w:pPr>
      <w:r>
        <w:rPr>
          <w:rFonts w:hint="eastAsia"/>
          <w:sz w:val="37"/>
          <w:szCs w:val="37"/>
        </w:rPr>
        <w:t>2.资助经费</w:t>
      </w:r>
    </w:p>
    <w:p w14:paraId="1E320622">
      <w:pPr>
        <w:pStyle w:val="2"/>
        <w:ind w:firstLine="600"/>
        <w:rPr>
          <w:sz w:val="34"/>
          <w:szCs w:val="34"/>
        </w:rPr>
      </w:pPr>
      <w:r>
        <w:rPr>
          <w:rFonts w:hint="eastAsia"/>
          <w:sz w:val="37"/>
          <w:szCs w:val="37"/>
        </w:rPr>
        <w:t>资助经费为赤峰市政府划拨专项资金和项目合作单位配套资金，“定向招标项目”申请经费额度参考附表1，“自由申请项目”申请经费额度每项不超过200万元，经费预算编制要精确、合理，杜绝虚假。</w:t>
      </w:r>
    </w:p>
    <w:p w14:paraId="285705F8">
      <w:pPr>
        <w:pStyle w:val="2"/>
        <w:ind w:firstLine="600"/>
        <w:rPr>
          <w:sz w:val="34"/>
          <w:szCs w:val="34"/>
        </w:rPr>
      </w:pPr>
      <w:r>
        <w:rPr>
          <w:rFonts w:hint="eastAsia"/>
          <w:sz w:val="37"/>
          <w:szCs w:val="37"/>
        </w:rPr>
        <w:t>3.申报领域</w:t>
      </w:r>
    </w:p>
    <w:p w14:paraId="0ED4B72A">
      <w:pPr>
        <w:pStyle w:val="2"/>
        <w:ind w:firstLine="600"/>
        <w:rPr>
          <w:sz w:val="34"/>
          <w:szCs w:val="34"/>
        </w:rPr>
      </w:pPr>
      <w:r>
        <w:rPr>
          <w:rFonts w:hint="eastAsia"/>
          <w:sz w:val="37"/>
          <w:szCs w:val="37"/>
        </w:rPr>
        <w:t>自然科学类详见附表1。</w:t>
      </w:r>
    </w:p>
    <w:p w14:paraId="64A1E775">
      <w:pPr>
        <w:pStyle w:val="2"/>
        <w:ind w:firstLine="600"/>
        <w:rPr>
          <w:sz w:val="34"/>
          <w:szCs w:val="34"/>
        </w:rPr>
      </w:pPr>
      <w:r>
        <w:rPr>
          <w:rFonts w:hint="eastAsia"/>
          <w:sz w:val="37"/>
          <w:szCs w:val="37"/>
        </w:rPr>
        <w:t>人文社会科学类申报领域包括以下几个方面：文化、历史、教育、管理、艺术等。</w:t>
      </w:r>
    </w:p>
    <w:p w14:paraId="600EB35C">
      <w:pPr>
        <w:pStyle w:val="2"/>
        <w:ind w:firstLine="600"/>
        <w:rPr>
          <w:sz w:val="34"/>
          <w:szCs w:val="34"/>
        </w:rPr>
      </w:pPr>
      <w:r>
        <w:rPr>
          <w:rStyle w:val="5"/>
          <w:rFonts w:hint="eastAsia"/>
          <w:sz w:val="37"/>
          <w:szCs w:val="37"/>
        </w:rPr>
        <w:t>四、申报材料要求</w:t>
      </w:r>
    </w:p>
    <w:p w14:paraId="7191D8BB">
      <w:pPr>
        <w:pStyle w:val="2"/>
        <w:ind w:firstLine="600"/>
        <w:rPr>
          <w:sz w:val="34"/>
          <w:szCs w:val="34"/>
        </w:rPr>
      </w:pPr>
      <w:r>
        <w:rPr>
          <w:rFonts w:hint="eastAsia"/>
          <w:sz w:val="37"/>
          <w:szCs w:val="37"/>
        </w:rPr>
        <w:t>1.《赤峰市重大应用项目申请书》一式五份（A4纸双面印制）；</w:t>
      </w:r>
    </w:p>
    <w:p w14:paraId="3200F0C3">
      <w:pPr>
        <w:pStyle w:val="2"/>
        <w:shd w:val="clear" w:color="auto" w:fill="FFFFFF"/>
        <w:spacing w:line="560" w:lineRule="atLeast"/>
        <w:ind w:firstLine="570"/>
        <w:rPr>
          <w:sz w:val="34"/>
          <w:szCs w:val="34"/>
        </w:rPr>
      </w:pPr>
      <w:r>
        <w:rPr>
          <w:rFonts w:hint="eastAsia"/>
          <w:sz w:val="37"/>
          <w:szCs w:val="37"/>
          <w:shd w:val="clear" w:color="auto" w:fill="FFFFFF"/>
        </w:rPr>
        <w:t>2.相关科研成果、专利、知识产权等证明材料复印件一式五份（附申请书后）；</w:t>
      </w:r>
    </w:p>
    <w:p w14:paraId="233522C6">
      <w:pPr>
        <w:pStyle w:val="2"/>
        <w:shd w:val="clear" w:color="auto" w:fill="FFFFFF"/>
        <w:spacing w:line="560" w:lineRule="atLeast"/>
        <w:ind w:firstLine="570"/>
        <w:rPr>
          <w:sz w:val="34"/>
          <w:szCs w:val="34"/>
        </w:rPr>
      </w:pPr>
      <w:r>
        <w:rPr>
          <w:rFonts w:hint="eastAsia"/>
          <w:sz w:val="37"/>
          <w:szCs w:val="37"/>
          <w:shd w:val="clear" w:color="auto" w:fill="FFFFFF"/>
        </w:rPr>
        <w:t>3.与项目相关的其他支撑材料或文件等。</w:t>
      </w:r>
    </w:p>
    <w:p w14:paraId="2516D759">
      <w:pPr>
        <w:pStyle w:val="2"/>
        <w:shd w:val="clear" w:color="auto" w:fill="FFFFFF"/>
        <w:spacing w:line="560" w:lineRule="atLeast"/>
        <w:ind w:firstLine="600"/>
        <w:rPr>
          <w:sz w:val="34"/>
          <w:szCs w:val="34"/>
        </w:rPr>
      </w:pPr>
      <w:r>
        <w:rPr>
          <w:rFonts w:hint="eastAsia"/>
          <w:sz w:val="37"/>
          <w:szCs w:val="37"/>
          <w:shd w:val="clear" w:color="auto" w:fill="FFFFFF"/>
        </w:rPr>
        <w:t>请各申报人将上述纸质材料于2018年6月15日前上报科技与学科规划处综合科，电子版发送至指定邮箱。</w:t>
      </w:r>
    </w:p>
    <w:p w14:paraId="5A04F162">
      <w:pPr>
        <w:pStyle w:val="2"/>
        <w:ind w:firstLine="600"/>
        <w:rPr>
          <w:sz w:val="34"/>
          <w:szCs w:val="34"/>
        </w:rPr>
      </w:pPr>
      <w:r>
        <w:rPr>
          <w:rStyle w:val="5"/>
          <w:rFonts w:hint="eastAsia"/>
          <w:sz w:val="37"/>
          <w:szCs w:val="37"/>
          <w:shd w:val="clear" w:color="auto" w:fill="FFFFFF"/>
        </w:rPr>
        <w:t>五、填报要求</w:t>
      </w:r>
    </w:p>
    <w:p w14:paraId="6401132E">
      <w:pPr>
        <w:pStyle w:val="2"/>
        <w:shd w:val="clear" w:color="auto" w:fill="FFFFFF"/>
        <w:spacing w:line="560" w:lineRule="atLeast"/>
        <w:rPr>
          <w:sz w:val="34"/>
          <w:szCs w:val="34"/>
        </w:rPr>
      </w:pPr>
      <w:r>
        <w:rPr>
          <w:rFonts w:hint="eastAsia"/>
          <w:sz w:val="37"/>
          <w:szCs w:val="37"/>
          <w:shd w:val="clear" w:color="auto" w:fill="FFFFFF"/>
        </w:rPr>
        <w:t>    1.申报书由申报人所在单位、组织（推荐）部门审核后签署意见并加盖公章上报科技与学科规划处。</w:t>
      </w:r>
    </w:p>
    <w:p w14:paraId="47E1867D">
      <w:pPr>
        <w:pStyle w:val="2"/>
        <w:shd w:val="clear" w:color="auto" w:fill="FFFFFF"/>
        <w:spacing w:line="560" w:lineRule="atLeast"/>
        <w:rPr>
          <w:sz w:val="34"/>
          <w:szCs w:val="34"/>
        </w:rPr>
      </w:pPr>
      <w:r>
        <w:rPr>
          <w:rFonts w:hint="eastAsia"/>
          <w:sz w:val="37"/>
          <w:szCs w:val="37"/>
          <w:shd w:val="clear" w:color="auto" w:fill="FFFFFF"/>
        </w:rPr>
        <w:t>    2.项目申报人和合作（协作）单位应认真、客观、真实填报有关内容，并对申报材料真实性负责。</w:t>
      </w:r>
    </w:p>
    <w:p w14:paraId="6063544B">
      <w:pPr>
        <w:pStyle w:val="2"/>
        <w:shd w:val="clear" w:color="auto" w:fill="FFFFFF"/>
        <w:spacing w:line="560" w:lineRule="atLeast"/>
        <w:ind w:firstLine="600"/>
        <w:rPr>
          <w:sz w:val="34"/>
          <w:szCs w:val="34"/>
        </w:rPr>
      </w:pPr>
      <w:r>
        <w:rPr>
          <w:rFonts w:hint="eastAsia"/>
          <w:sz w:val="37"/>
          <w:szCs w:val="37"/>
          <w:shd w:val="clear" w:color="auto" w:fill="FFFFFF"/>
        </w:rPr>
        <w:t>3.项目申报人应科学合理编制经费预算，杜绝虚假。</w:t>
      </w:r>
    </w:p>
    <w:p w14:paraId="7F12D906">
      <w:pPr>
        <w:pStyle w:val="2"/>
        <w:shd w:val="clear" w:color="auto" w:fill="FFFFFF"/>
        <w:spacing w:line="560" w:lineRule="atLeast"/>
        <w:ind w:firstLine="600"/>
        <w:rPr>
          <w:sz w:val="34"/>
          <w:szCs w:val="34"/>
        </w:rPr>
      </w:pPr>
      <w:r>
        <w:rPr>
          <w:rFonts w:hint="eastAsia"/>
          <w:sz w:val="37"/>
          <w:szCs w:val="37"/>
          <w:shd w:val="clear" w:color="auto" w:fill="FFFFFF"/>
        </w:rPr>
        <w:t>4.定向招标项目合作单位审查意见及签章暂不填写，自由申请项目必须签署合作单位意见并加盖公章。  </w:t>
      </w:r>
    </w:p>
    <w:p w14:paraId="2C9C4360">
      <w:pPr>
        <w:pStyle w:val="2"/>
        <w:shd w:val="clear" w:color="auto" w:fill="FFFFFF"/>
        <w:spacing w:line="560" w:lineRule="atLeast"/>
        <w:ind w:firstLine="600"/>
        <w:rPr>
          <w:sz w:val="34"/>
          <w:szCs w:val="34"/>
        </w:rPr>
      </w:pPr>
      <w:r>
        <w:rPr>
          <w:rFonts w:hint="eastAsia"/>
          <w:sz w:val="37"/>
          <w:szCs w:val="37"/>
        </w:rPr>
        <w:t> </w:t>
      </w:r>
    </w:p>
    <w:p w14:paraId="07F7239D">
      <w:pPr>
        <w:pStyle w:val="2"/>
        <w:shd w:val="clear" w:color="auto" w:fill="FFFFFF"/>
        <w:spacing w:line="560" w:lineRule="atLeast"/>
        <w:ind w:firstLine="600"/>
        <w:rPr>
          <w:sz w:val="34"/>
          <w:szCs w:val="34"/>
        </w:rPr>
      </w:pPr>
      <w:r>
        <w:rPr>
          <w:rFonts w:hint="eastAsia"/>
          <w:sz w:val="37"/>
          <w:szCs w:val="37"/>
          <w:shd w:val="clear" w:color="auto" w:fill="FFFFFF"/>
        </w:rPr>
        <w:t xml:space="preserve">联 系 人：张鹏展 </w:t>
      </w:r>
    </w:p>
    <w:p w14:paraId="7EC59A00">
      <w:pPr>
        <w:pStyle w:val="2"/>
        <w:shd w:val="clear" w:color="auto" w:fill="FFFFFF"/>
        <w:spacing w:line="560" w:lineRule="atLeast"/>
        <w:ind w:firstLine="600"/>
        <w:rPr>
          <w:sz w:val="34"/>
          <w:szCs w:val="34"/>
        </w:rPr>
      </w:pPr>
      <w:r>
        <w:rPr>
          <w:rFonts w:hint="eastAsia"/>
          <w:sz w:val="37"/>
          <w:szCs w:val="37"/>
          <w:shd w:val="clear" w:color="auto" w:fill="FFFFFF"/>
        </w:rPr>
        <w:t xml:space="preserve">联系电话：8300167 </w:t>
      </w:r>
    </w:p>
    <w:p w14:paraId="642E0886">
      <w:pPr>
        <w:pStyle w:val="2"/>
        <w:shd w:val="clear" w:color="auto" w:fill="FFFFFF"/>
        <w:spacing w:line="560" w:lineRule="atLeast"/>
        <w:ind w:firstLine="600"/>
        <w:rPr>
          <w:sz w:val="34"/>
          <w:szCs w:val="34"/>
        </w:rPr>
      </w:pPr>
      <w:r>
        <w:rPr>
          <w:rFonts w:hint="eastAsia"/>
          <w:sz w:val="37"/>
          <w:szCs w:val="37"/>
          <w:shd w:val="clear" w:color="auto" w:fill="FFFFFF"/>
        </w:rPr>
        <w:t>邮    箱：kjczhk@126.com</w:t>
      </w:r>
    </w:p>
    <w:p w14:paraId="45F50D3B">
      <w:pPr>
        <w:pStyle w:val="2"/>
        <w:shd w:val="clear" w:color="auto" w:fill="FFFFFF"/>
        <w:spacing w:line="560" w:lineRule="atLeast"/>
        <w:ind w:firstLine="600"/>
        <w:rPr>
          <w:sz w:val="34"/>
          <w:szCs w:val="34"/>
        </w:rPr>
      </w:pPr>
      <w:r>
        <w:rPr>
          <w:rFonts w:hint="eastAsia"/>
          <w:sz w:val="37"/>
          <w:szCs w:val="37"/>
          <w:shd w:val="clear" w:color="auto" w:fill="FFFFFF"/>
        </w:rPr>
        <w:t>地    址：逸夫理工楼东527室</w:t>
      </w:r>
    </w:p>
    <w:p w14:paraId="2CD2953A">
      <w:pPr>
        <w:pStyle w:val="2"/>
        <w:shd w:val="clear" w:color="auto" w:fill="FFFFFF"/>
        <w:spacing w:line="560" w:lineRule="atLeast"/>
        <w:ind w:firstLine="600"/>
        <w:rPr>
          <w:sz w:val="34"/>
          <w:szCs w:val="34"/>
        </w:rPr>
      </w:pPr>
      <w:r>
        <w:rPr>
          <w:rFonts w:hint="eastAsia"/>
          <w:sz w:val="37"/>
          <w:szCs w:val="37"/>
        </w:rPr>
        <w:t> </w:t>
      </w:r>
    </w:p>
    <w:p w14:paraId="7D2D95F9">
      <w:pPr>
        <w:pStyle w:val="2"/>
        <w:shd w:val="clear" w:color="auto" w:fill="FFFFFF"/>
        <w:spacing w:line="560" w:lineRule="atLeast"/>
        <w:ind w:firstLine="600"/>
        <w:rPr>
          <w:sz w:val="34"/>
          <w:szCs w:val="34"/>
        </w:rPr>
      </w:pPr>
      <w:r>
        <w:rPr>
          <w:rFonts w:hint="eastAsia"/>
          <w:sz w:val="37"/>
          <w:szCs w:val="37"/>
          <w:shd w:val="clear" w:color="auto" w:fill="FFFFFF"/>
        </w:rPr>
        <w:t xml:space="preserve">附件：1.赤峰市重大应用项目定向招标信息一览表 </w:t>
      </w:r>
    </w:p>
    <w:p w14:paraId="63620F7F">
      <w:pPr>
        <w:pStyle w:val="2"/>
        <w:shd w:val="clear" w:color="auto" w:fill="FFFFFF"/>
        <w:spacing w:line="560" w:lineRule="atLeast"/>
        <w:ind w:firstLine="1500"/>
        <w:rPr>
          <w:sz w:val="34"/>
          <w:szCs w:val="34"/>
        </w:rPr>
      </w:pPr>
      <w:r>
        <w:rPr>
          <w:rFonts w:hint="eastAsia"/>
          <w:sz w:val="37"/>
          <w:szCs w:val="37"/>
          <w:shd w:val="clear" w:color="auto" w:fill="FFFFFF"/>
        </w:rPr>
        <w:t>2.《</w:t>
      </w:r>
      <w:r>
        <w:rPr>
          <w:rFonts w:hint="eastAsia"/>
          <w:sz w:val="37"/>
          <w:szCs w:val="37"/>
        </w:rPr>
        <w:t>赤峰市重大应用项目申报书》</w:t>
      </w:r>
    </w:p>
    <w:p w14:paraId="69A362C3">
      <w:pPr>
        <w:pStyle w:val="2"/>
        <w:shd w:val="clear" w:color="auto" w:fill="FFFFFF"/>
        <w:spacing w:line="560" w:lineRule="atLeast"/>
        <w:ind w:firstLine="1500"/>
        <w:jc w:val="right"/>
        <w:rPr>
          <w:sz w:val="34"/>
          <w:szCs w:val="34"/>
        </w:rPr>
      </w:pPr>
      <w:r>
        <w:rPr>
          <w:rFonts w:hint="eastAsia"/>
          <w:sz w:val="37"/>
          <w:szCs w:val="37"/>
        </w:rPr>
        <w:t> </w:t>
      </w:r>
    </w:p>
    <w:p w14:paraId="5397BBD5">
      <w:pPr>
        <w:pStyle w:val="2"/>
        <w:shd w:val="clear" w:color="auto" w:fill="FFFFFF"/>
        <w:spacing w:line="560" w:lineRule="atLeast"/>
        <w:ind w:firstLine="1500"/>
        <w:jc w:val="right"/>
        <w:rPr>
          <w:sz w:val="34"/>
          <w:szCs w:val="34"/>
        </w:rPr>
      </w:pPr>
      <w:r>
        <w:rPr>
          <w:rFonts w:hint="eastAsia"/>
          <w:sz w:val="37"/>
          <w:szCs w:val="37"/>
          <w:shd w:val="clear" w:color="auto" w:fill="FFFFFF"/>
        </w:rPr>
        <w:t>科技与学科规划处</w:t>
      </w:r>
    </w:p>
    <w:p w14:paraId="05294AE6">
      <w:pPr>
        <w:pStyle w:val="2"/>
        <w:shd w:val="clear" w:color="auto" w:fill="FFFFFF"/>
        <w:spacing w:line="560" w:lineRule="atLeast"/>
        <w:ind w:firstLine="1500"/>
        <w:jc w:val="right"/>
        <w:rPr>
          <w:sz w:val="34"/>
          <w:szCs w:val="34"/>
        </w:rPr>
      </w:pPr>
      <w:r>
        <w:rPr>
          <w:rFonts w:hint="eastAsia"/>
          <w:sz w:val="37"/>
          <w:szCs w:val="37"/>
          <w:shd w:val="clear" w:color="auto" w:fill="FFFFFF"/>
        </w:rPr>
        <w:t>2018年5月28日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95"/>
    <w:rsid w:val="00131395"/>
    <w:rsid w:val="00DA27BE"/>
    <w:rsid w:val="48EB7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color w:val="000000"/>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963</Words>
  <Characters>1011</Characters>
  <Lines>7</Lines>
  <Paragraphs>2</Paragraphs>
  <TotalTime>2</TotalTime>
  <ScaleCrop>false</ScaleCrop>
  <LinksUpToDate>false</LinksUpToDate>
  <CharactersWithSpaces>1043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2018-05-29T00:32:00Z</dcterms:created>
  <dc:creator>test</dc:creator>
  <cp:lastModifiedBy>无名</cp:lastModifiedBy>
  <dcterms:modified xsi:type="dcterms:W3CDTF">2026-04-13T18:48:09Z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66E3C0F994FA4CFA89B86618D091500A_13</vt:lpwstr>
  </property>
</Properties>
</file>