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A97" w:rsidRDefault="00870A97" w:rsidP="00870A97">
      <w:pPr>
        <w:pStyle w:val="a7"/>
        <w:shd w:val="clear" w:color="auto" w:fill="FFFFFF"/>
        <w:spacing w:before="0" w:beforeAutospacing="0" w:after="0" w:afterAutospacing="0" w:line="560" w:lineRule="atLeast"/>
        <w:jc w:val="center"/>
        <w:rPr>
          <w:rFonts w:ascii="微软雅黑" w:eastAsia="微软雅黑" w:hAnsi="微软雅黑"/>
          <w:color w:val="2A2F35"/>
        </w:rPr>
      </w:pPr>
      <w:bookmarkStart w:id="0" w:name="_GoBack"/>
      <w:r>
        <w:rPr>
          <w:rFonts w:ascii="方正小标宋简体" w:eastAsia="方正小标宋简体" w:hAnsi="微软雅黑" w:hint="eastAsia"/>
          <w:color w:val="000000"/>
          <w:sz w:val="44"/>
          <w:szCs w:val="44"/>
        </w:rPr>
        <w:t>赤峰学院2023年工作要点</w:t>
      </w:r>
      <w:bookmarkEnd w:id="0"/>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Fonts w:ascii="微软雅黑" w:eastAsia="微软雅黑" w:hAnsi="微软雅黑" w:hint="eastAsia"/>
          <w:color w:val="2A2F35"/>
        </w:rPr>
        <w:t> </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Fonts w:ascii="仿宋" w:eastAsia="仿宋" w:hAnsi="仿宋" w:hint="eastAsia"/>
          <w:color w:val="000000"/>
          <w:sz w:val="32"/>
          <w:szCs w:val="32"/>
        </w:rPr>
        <w:t>2023年是全面贯彻党的二十大精神开局之年，是实施“十四五”规划承上启下之年，也是加快推进赤峰大学创建的关键之年。</w:t>
      </w:r>
      <w:r>
        <w:rPr>
          <w:rStyle w:val="a8"/>
          <w:rFonts w:ascii="楷体" w:eastAsia="楷体" w:hAnsi="楷体" w:hint="eastAsia"/>
          <w:color w:val="000000"/>
          <w:sz w:val="32"/>
          <w:szCs w:val="32"/>
        </w:rPr>
        <w:t>学校工作总体要求是</w:t>
      </w:r>
      <w:r>
        <w:rPr>
          <w:rFonts w:ascii="仿宋" w:eastAsia="仿宋" w:hAnsi="仿宋" w:hint="eastAsia"/>
          <w:color w:val="000000"/>
          <w:sz w:val="32"/>
          <w:szCs w:val="32"/>
        </w:rPr>
        <w:t>：以习近平新时代中国特色社会主义思想为指导，深入学习贯彻党的二十大精神，认真贯彻落实习近平总书记关于教育的重要论述，深刻领悟“两个确立”的决定性意义，增强“四个意识”、坚定“四个自信”、做到“两个维护”。坚持和加强党对教育工作的全面领导，全面贯彻党的教育方针，有效落实立德树人根本任务，深入实施学校“十四五”规划和高质量发展三年行动方案，找差距、补短板、强弱项、解难题，为早日建成赤峰大学奠定坚实基础。</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Fonts w:ascii="黑体" w:eastAsia="黑体" w:hAnsi="黑体" w:hint="eastAsia"/>
          <w:color w:val="000000"/>
          <w:sz w:val="32"/>
          <w:szCs w:val="32"/>
        </w:rPr>
        <w:t>一、坚持和加强党对教育工作的全面领导，坚定不移用习近平新时代中国特色社会主义思想铸魂育人</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1.持续加强党的政治建设。</w:t>
      </w:r>
      <w:r>
        <w:rPr>
          <w:rFonts w:ascii="仿宋" w:eastAsia="仿宋" w:hAnsi="仿宋" w:hint="eastAsia"/>
          <w:color w:val="000000"/>
          <w:sz w:val="32"/>
          <w:szCs w:val="32"/>
        </w:rPr>
        <w:t>严明党的政治纪律和政治规矩，严格落实学校党委主体责任，不断深化党员、干部、师生对“两个确立”决定性意义的认识，不断提高政治站位，提高政治判断力、政治领悟力、政治执行力。坚持将学习党的创新理论作为学校党委会第一议题，把学习贯彻习近平新时代中国特色社会主义思想作为首要政治任务。认真贯彻落实党委领导下的校长负责制，不断加强党</w:t>
      </w:r>
      <w:r>
        <w:rPr>
          <w:rFonts w:ascii="仿宋" w:eastAsia="仿宋" w:hAnsi="仿宋" w:hint="eastAsia"/>
          <w:color w:val="000000"/>
          <w:sz w:val="32"/>
          <w:szCs w:val="32"/>
        </w:rPr>
        <w:lastRenderedPageBreak/>
        <w:t>对学校各项事业的全面领导，提高学校党委把方向、谋大局、定政策、促改革的能力。</w:t>
      </w:r>
      <w:r>
        <w:rPr>
          <w:rFonts w:ascii="仿宋" w:eastAsia="仿宋" w:hAnsi="仿宋" w:hint="eastAsia"/>
          <w:color w:val="000000"/>
          <w:spacing w:val="-11"/>
          <w:sz w:val="32"/>
          <w:szCs w:val="32"/>
        </w:rPr>
        <w:t>（</w:t>
      </w:r>
      <w:r>
        <w:rPr>
          <w:rFonts w:ascii="楷体" w:eastAsia="楷体" w:hAnsi="楷体" w:hint="eastAsia"/>
          <w:color w:val="000000"/>
          <w:spacing w:val="-11"/>
          <w:sz w:val="32"/>
          <w:szCs w:val="32"/>
        </w:rPr>
        <w:t>责任单位：党政办公室；责任人：董志光）</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2.全面加强党的思想建设。</w:t>
      </w:r>
      <w:r>
        <w:rPr>
          <w:rFonts w:ascii="仿宋" w:eastAsia="仿宋" w:hAnsi="仿宋" w:hint="eastAsia"/>
          <w:color w:val="000000"/>
          <w:sz w:val="32"/>
          <w:szCs w:val="32"/>
        </w:rPr>
        <w:t>持续深入学习习近平新时代中国特色社会主义思想，做好党的二十大精神学习宣传贯彻工作，坚持不懈用党的创新理论武装头脑；制定2023年教职工理论学习计划，落实校院两级理论中心组和全校教职工政治理论学习制度，用好“学习强国”平台，加强对二级单位理论学习中心组指导检查考评。用好校内橱窗、电子屏、横幅、展板、校报等线下宣传载体，充分发挥校园网络、微信、微博、抖音、“学习强国”APP等全媒体平台作用，做好赤峰大学创建等学校重大活动宣传工作，构筑宣传矩阵，形成宣传态势。</w:t>
      </w:r>
      <w:r>
        <w:rPr>
          <w:rFonts w:ascii="楷体" w:eastAsia="楷体" w:hAnsi="楷体" w:hint="eastAsia"/>
          <w:color w:val="000000"/>
          <w:sz w:val="32"/>
          <w:szCs w:val="32"/>
        </w:rPr>
        <w:t>（责任单位：党委宣传部；责任人：永胜）</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3.着力增强党组织政治功能和组织功能。</w:t>
      </w:r>
      <w:r>
        <w:rPr>
          <w:rFonts w:ascii="仿宋" w:eastAsia="仿宋" w:hAnsi="仿宋" w:hint="eastAsia"/>
          <w:color w:val="000000"/>
          <w:sz w:val="32"/>
          <w:szCs w:val="32"/>
        </w:rPr>
        <w:t>按照党中央和自治区党委部署要求，以县处级以上干部为重点，开展主题教育。开展“基层党建质量提升年”活动，引导各级党组织在党建活动内容、载体、机制、形式等方面培育特色亮点，推动形成“一总支（党委）一品牌、一支部一特色”。持续加强基层组织标准化规范化建设和“最强党支部”创建工作，让“最强党支部”做到“最强”。加强党务工作者和党员教育培训，分3批次举办专题培训班。开</w:t>
      </w:r>
      <w:r>
        <w:rPr>
          <w:rFonts w:ascii="仿宋" w:eastAsia="仿宋" w:hAnsi="仿宋" w:hint="eastAsia"/>
          <w:color w:val="000000"/>
          <w:sz w:val="32"/>
          <w:szCs w:val="32"/>
        </w:rPr>
        <w:lastRenderedPageBreak/>
        <w:t>设“支部书记大讲堂”，建立支部书记轮讲制度，促进党课制度化、规范化、长效化。做好“两优一先”评选表彰工作；做好学校党委换届选举工作。</w:t>
      </w:r>
      <w:r>
        <w:rPr>
          <w:rFonts w:ascii="楷体" w:eastAsia="楷体" w:hAnsi="楷体" w:hint="eastAsia"/>
          <w:color w:val="000000"/>
          <w:sz w:val="32"/>
          <w:szCs w:val="32"/>
        </w:rPr>
        <w:t>（责任单位：党委组织部；责任人：张蕾）</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4.大力强化干部队伍建设。</w:t>
      </w:r>
      <w:r>
        <w:rPr>
          <w:rFonts w:ascii="仿宋" w:eastAsia="仿宋" w:hAnsi="仿宋" w:hint="eastAsia"/>
          <w:color w:val="000000"/>
          <w:sz w:val="32"/>
          <w:szCs w:val="32"/>
        </w:rPr>
        <w:t>坚持新时代好干部标准，大力选拔担负赤峰大学建设重任担当作为的干部，着力配备结构优功能强的领导班子。坚持把政治标准放在首位，与时俱进完善政治素质考察内容，将赤峰大学创建中的现实表现贯穿干部政治素质考察全过程。完善干部考核评价体系，制定年度考核方案，强化考核结果运用。紧紧围绕推动学校高质量发展，注重在重大斗争、重大考验中及时跟进考察识别干部。实施干部能力素质提升工程，加大年轻干部使用力度，统筹抓好女干部、少数民族干部和党外干部培养使用，不断加强对干部全方位管理和经常性监督。认真执行落实中央《推进领导干部能上能下规定》和自治区《实施细则》，推动形成能上能下的良性循环。</w:t>
      </w:r>
      <w:r>
        <w:rPr>
          <w:rFonts w:ascii="楷体" w:eastAsia="楷体" w:hAnsi="楷体" w:hint="eastAsia"/>
          <w:color w:val="000000"/>
          <w:sz w:val="32"/>
          <w:szCs w:val="32"/>
        </w:rPr>
        <w:t>（责任单位：党委组织部；责任人：张蕾）</w:t>
      </w:r>
    </w:p>
    <w:p w:rsidR="00870A97" w:rsidRDefault="00870A97" w:rsidP="00870A97">
      <w:pPr>
        <w:pStyle w:val="a7"/>
        <w:shd w:val="clear" w:color="auto" w:fill="FFFFFF"/>
        <w:spacing w:before="0" w:beforeAutospacing="0" w:after="0" w:afterAutospacing="0" w:line="560" w:lineRule="atLeast"/>
        <w:ind w:firstLine="643"/>
        <w:rPr>
          <w:rFonts w:ascii="微软雅黑" w:eastAsia="微软雅黑" w:hAnsi="微软雅黑" w:hint="eastAsia"/>
          <w:color w:val="2A2F35"/>
        </w:rPr>
      </w:pPr>
      <w:r>
        <w:rPr>
          <w:rStyle w:val="a8"/>
          <w:rFonts w:ascii="楷体" w:eastAsia="楷体" w:hAnsi="楷体" w:hint="eastAsia"/>
          <w:color w:val="000000"/>
          <w:sz w:val="32"/>
          <w:szCs w:val="32"/>
        </w:rPr>
        <w:t>5.深入推进全面从严治党。</w:t>
      </w:r>
      <w:r>
        <w:rPr>
          <w:rFonts w:ascii="仿宋" w:eastAsia="仿宋" w:hAnsi="仿宋" w:hint="eastAsia"/>
          <w:color w:val="000000"/>
          <w:sz w:val="32"/>
          <w:szCs w:val="32"/>
        </w:rPr>
        <w:t>强化政治监督和日常监督，严肃查处作风问题和腐败问题，综合运用“四种形态”，严肃精准追责问责。加强廉洁文化建设，召开警示教育大会，督促指导各部门各单位开展经常性警示教育和法治教育，增强党员、干部、教师的纪律意识、规矩意</w:t>
      </w:r>
      <w:r>
        <w:rPr>
          <w:rFonts w:ascii="仿宋" w:eastAsia="仿宋" w:hAnsi="仿宋" w:hint="eastAsia"/>
          <w:color w:val="000000"/>
          <w:sz w:val="32"/>
          <w:szCs w:val="32"/>
        </w:rPr>
        <w:lastRenderedPageBreak/>
        <w:t>识、廉洁意识。坚持严厉惩治、规范权力、教育引导紧密结合、协调联动，一体推进“三不腐”。完成三届党委第七轮巡察工作，深化巡察整改工作，强化巡察成果运用。</w:t>
      </w:r>
      <w:r>
        <w:rPr>
          <w:rFonts w:ascii="仿宋" w:eastAsia="仿宋" w:hAnsi="仿宋" w:hint="eastAsia"/>
          <w:color w:val="000000"/>
          <w:spacing w:val="-11"/>
          <w:sz w:val="32"/>
          <w:szCs w:val="32"/>
        </w:rPr>
        <w:t>〔</w:t>
      </w:r>
      <w:r>
        <w:rPr>
          <w:rFonts w:ascii="楷体" w:eastAsia="楷体" w:hAnsi="楷体" w:hint="eastAsia"/>
          <w:color w:val="000000"/>
          <w:spacing w:val="-11"/>
          <w:sz w:val="32"/>
          <w:szCs w:val="32"/>
        </w:rPr>
        <w:t>责任单位：纪委（监察处）、巡察办；责任人：王卫东、金向荣</w:t>
      </w:r>
      <w:r>
        <w:rPr>
          <w:rFonts w:ascii="仿宋" w:eastAsia="仿宋" w:hAnsi="仿宋" w:hint="eastAsia"/>
          <w:color w:val="000000"/>
          <w:spacing w:val="-11"/>
          <w:sz w:val="32"/>
          <w:szCs w:val="32"/>
        </w:rPr>
        <w:t>〕</w:t>
      </w:r>
    </w:p>
    <w:p w:rsidR="00870A97" w:rsidRDefault="00870A97" w:rsidP="00870A97">
      <w:pPr>
        <w:pStyle w:val="a7"/>
        <w:shd w:val="clear" w:color="auto" w:fill="FFFFFF"/>
        <w:spacing w:before="0" w:beforeAutospacing="0" w:after="0" w:afterAutospacing="0" w:line="560" w:lineRule="atLeast"/>
        <w:ind w:firstLine="643"/>
        <w:rPr>
          <w:rFonts w:ascii="微软雅黑" w:eastAsia="微软雅黑" w:hAnsi="微软雅黑" w:hint="eastAsia"/>
          <w:color w:val="2A2F35"/>
        </w:rPr>
      </w:pPr>
      <w:r>
        <w:rPr>
          <w:rStyle w:val="a8"/>
          <w:rFonts w:ascii="楷体" w:eastAsia="楷体" w:hAnsi="楷体" w:hint="eastAsia"/>
          <w:color w:val="000000"/>
          <w:sz w:val="32"/>
          <w:szCs w:val="32"/>
        </w:rPr>
        <w:t>6.加强统一战线工作。</w:t>
      </w:r>
      <w:r>
        <w:rPr>
          <w:rFonts w:ascii="仿宋" w:eastAsia="仿宋" w:hAnsi="仿宋" w:hint="eastAsia"/>
          <w:color w:val="000000"/>
          <w:sz w:val="32"/>
          <w:szCs w:val="32"/>
        </w:rPr>
        <w:t>加强党对统战工作的领导，深入学习贯彻习近平总书记关于加强和改进统一战线工作的重要思想，深入贯彻《中国共产党统一战线工作条例》，完善统战工作体制机制，建设高素质统战干部队伍，构建大统战工作格局。完善校领导联系党外知识分子制度，强化对各民主党派人士、无党派人士和党外知识分子的思想引领，支持、帮助民主党派和无党派人士加强自身建设，充分发挥党外知识分子民主监督和参政议政作用。</w:t>
      </w:r>
      <w:r>
        <w:rPr>
          <w:rFonts w:ascii="楷体" w:eastAsia="楷体" w:hAnsi="楷体" w:hint="eastAsia"/>
          <w:color w:val="000000"/>
          <w:sz w:val="32"/>
          <w:szCs w:val="32"/>
        </w:rPr>
        <w:t>（责任单位：党委统战部；责任人：齐建萍）</w:t>
      </w:r>
    </w:p>
    <w:p w:rsidR="00870A97" w:rsidRDefault="00870A97" w:rsidP="00870A97">
      <w:pPr>
        <w:pStyle w:val="a7"/>
        <w:shd w:val="clear" w:color="auto" w:fill="FFFFFF"/>
        <w:spacing w:before="0" w:beforeAutospacing="0" w:after="0" w:afterAutospacing="0" w:line="560" w:lineRule="atLeast"/>
        <w:ind w:firstLine="643"/>
        <w:rPr>
          <w:rFonts w:ascii="微软雅黑" w:eastAsia="微软雅黑" w:hAnsi="微软雅黑" w:hint="eastAsia"/>
          <w:color w:val="2A2F35"/>
        </w:rPr>
      </w:pPr>
      <w:r>
        <w:rPr>
          <w:rStyle w:val="a8"/>
          <w:rFonts w:ascii="楷体" w:eastAsia="楷体" w:hAnsi="楷体" w:hint="eastAsia"/>
          <w:color w:val="000000"/>
          <w:sz w:val="32"/>
          <w:szCs w:val="32"/>
        </w:rPr>
        <w:t>7.深入做好群团工作。</w:t>
      </w:r>
      <w:r>
        <w:rPr>
          <w:rFonts w:ascii="仿宋" w:eastAsia="仿宋" w:hAnsi="仿宋" w:hint="eastAsia"/>
          <w:color w:val="000000"/>
          <w:sz w:val="32"/>
          <w:szCs w:val="32"/>
        </w:rPr>
        <w:t>加强党对工会工作的领导，以党建带工建，组织召开三届三次教职工代表大会暨工会会员代表大会。加强党建带团建，强化思想引领，加强校园文化建设，开展“一院一品”校园文化活动项目、高雅艺术进校园、“紫蒙杯”合唱大赛等校园文化精品活动。充分发挥离退休老同志作用，认真做好关工委工作和离退休工作。加强党对学术组织的领导，确保学术委员会等学术机构在学校内部治理体系中发挥重要作用。</w:t>
      </w:r>
      <w:r>
        <w:rPr>
          <w:rFonts w:ascii="楷体" w:eastAsia="楷体" w:hAnsi="楷体" w:hint="eastAsia"/>
          <w:color w:val="000000"/>
          <w:sz w:val="32"/>
          <w:szCs w:val="32"/>
        </w:rPr>
        <w:t>（责任单位：</w:t>
      </w:r>
      <w:r>
        <w:rPr>
          <w:rFonts w:ascii="楷体" w:eastAsia="楷体" w:hAnsi="楷体" w:hint="eastAsia"/>
          <w:color w:val="000000"/>
          <w:sz w:val="32"/>
          <w:szCs w:val="32"/>
        </w:rPr>
        <w:lastRenderedPageBreak/>
        <w:t>工会、团委、离退处、科技处；责任人：孙惠春、张明、赵俊峰、胡格吉乐图）</w:t>
      </w:r>
    </w:p>
    <w:p w:rsidR="00870A97" w:rsidRDefault="00870A97" w:rsidP="00870A97">
      <w:pPr>
        <w:pStyle w:val="a7"/>
        <w:shd w:val="clear" w:color="auto" w:fill="FFFFFF"/>
        <w:spacing w:before="0" w:beforeAutospacing="0" w:after="0" w:afterAutospacing="0" w:line="560" w:lineRule="atLeast"/>
        <w:ind w:firstLine="643"/>
        <w:rPr>
          <w:rFonts w:ascii="微软雅黑" w:eastAsia="微软雅黑" w:hAnsi="微软雅黑" w:hint="eastAsia"/>
          <w:color w:val="2A2F35"/>
        </w:rPr>
      </w:pPr>
      <w:r>
        <w:rPr>
          <w:rStyle w:val="a8"/>
          <w:rFonts w:ascii="楷体" w:eastAsia="楷体" w:hAnsi="楷体" w:hint="eastAsia"/>
          <w:color w:val="000000"/>
          <w:sz w:val="32"/>
          <w:szCs w:val="32"/>
        </w:rPr>
        <w:t>8.切实维护校园安全稳定。</w:t>
      </w:r>
      <w:r>
        <w:rPr>
          <w:rFonts w:ascii="仿宋" w:eastAsia="仿宋" w:hAnsi="仿宋" w:hint="eastAsia"/>
          <w:color w:val="000000"/>
          <w:sz w:val="32"/>
          <w:szCs w:val="32"/>
        </w:rPr>
        <w:t>统筹推进意识形态工作责任制落实，定期分析研判意识形态领域情况，学校党委每半年专题听取1次意识形态工作汇报；制定《赤峰学院2023年意识形态风险排查台账》，加强舆情信息收集研判，及时有效处置不良信息和舆情风险。加强校园安防体系建设，不断加强对校园及周边环境的综合治理，全面落实各单位各部门安全管理责任制。完善安全隐患排查、突发事件应急处理、教育培训和实战演练常态化等工作机制。严格落实宗教工作主体责任，防范和化解宗教渗透风险隐患。持续做好疫情防控工作，加强健康驿站建设与管理。</w:t>
      </w:r>
      <w:r>
        <w:rPr>
          <w:rFonts w:ascii="楷体" w:eastAsia="楷体" w:hAnsi="楷体" w:hint="eastAsia"/>
          <w:color w:val="000000"/>
          <w:sz w:val="32"/>
          <w:szCs w:val="32"/>
        </w:rPr>
        <w:t>（责任单位：党委统战部、党委宣传部、校园安全管理处、校医院；责任人：齐建萍、永胜、洪锁柱、赵艳波）</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Fonts w:ascii="黑体" w:eastAsia="黑体" w:hAnsi="黑体" w:hint="eastAsia"/>
          <w:color w:val="000000"/>
          <w:sz w:val="32"/>
          <w:szCs w:val="32"/>
        </w:rPr>
        <w:t>二、坚持以铸牢中华民族共同体意识为主线，有形有感有效推进铸牢中华民族共同体意识教育</w:t>
      </w:r>
    </w:p>
    <w:p w:rsidR="00870A97" w:rsidRDefault="00870A97" w:rsidP="00870A97">
      <w:pPr>
        <w:pStyle w:val="a7"/>
        <w:shd w:val="clear" w:color="auto" w:fill="FFFFFF"/>
        <w:spacing w:before="0" w:beforeAutospacing="0" w:after="0" w:afterAutospacing="0" w:line="560" w:lineRule="atLeast"/>
        <w:ind w:firstLine="643"/>
        <w:rPr>
          <w:rFonts w:ascii="微软雅黑" w:eastAsia="微软雅黑" w:hAnsi="微软雅黑" w:hint="eastAsia"/>
          <w:color w:val="2A2F35"/>
        </w:rPr>
      </w:pPr>
      <w:r>
        <w:rPr>
          <w:rStyle w:val="a8"/>
          <w:rFonts w:ascii="楷体" w:eastAsia="楷体" w:hAnsi="楷体" w:hint="eastAsia"/>
          <w:color w:val="000000"/>
          <w:sz w:val="32"/>
          <w:szCs w:val="32"/>
        </w:rPr>
        <w:t>9.推进民族团结进步工作提质增效。</w:t>
      </w:r>
      <w:r>
        <w:rPr>
          <w:rFonts w:ascii="仿宋" w:eastAsia="仿宋" w:hAnsi="仿宋" w:hint="eastAsia"/>
          <w:color w:val="000000"/>
          <w:sz w:val="32"/>
          <w:szCs w:val="32"/>
        </w:rPr>
        <w:t>加强党对民族工作的领导，认真贯彻落实习近平总书记关于加强和改进民族工作的重要思想，落实落细自治区民族团结进步示范单位各项指标要求，将民族团结进步教育贯穿于办学治校各</w:t>
      </w:r>
      <w:r>
        <w:rPr>
          <w:rFonts w:ascii="仿宋" w:eastAsia="仿宋" w:hAnsi="仿宋" w:hint="eastAsia"/>
          <w:color w:val="000000"/>
          <w:sz w:val="32"/>
          <w:szCs w:val="32"/>
        </w:rPr>
        <w:lastRenderedPageBreak/>
        <w:t>方面和育人全过程，不断提升民族团结进步创建工作能力和水平。</w:t>
      </w:r>
      <w:r>
        <w:rPr>
          <w:rFonts w:ascii="楷体" w:eastAsia="楷体" w:hAnsi="楷体" w:hint="eastAsia"/>
          <w:color w:val="000000"/>
          <w:sz w:val="32"/>
          <w:szCs w:val="32"/>
        </w:rPr>
        <w:t>（责任单位：党委统战部；责任人：齐建萍）</w:t>
      </w:r>
    </w:p>
    <w:p w:rsidR="00870A97" w:rsidRDefault="00870A97" w:rsidP="00870A97">
      <w:pPr>
        <w:pStyle w:val="a7"/>
        <w:shd w:val="clear" w:color="auto" w:fill="FFFFFF"/>
        <w:spacing w:before="0" w:beforeAutospacing="0" w:after="0" w:afterAutospacing="0" w:line="560" w:lineRule="atLeast"/>
        <w:ind w:firstLine="643"/>
        <w:rPr>
          <w:rFonts w:ascii="微软雅黑" w:eastAsia="微软雅黑" w:hAnsi="微软雅黑" w:hint="eastAsia"/>
          <w:color w:val="2A2F35"/>
        </w:rPr>
      </w:pPr>
      <w:r>
        <w:rPr>
          <w:rStyle w:val="a8"/>
          <w:rFonts w:ascii="楷体" w:eastAsia="楷体" w:hAnsi="楷体" w:hint="eastAsia"/>
          <w:color w:val="000000"/>
          <w:sz w:val="32"/>
          <w:szCs w:val="32"/>
        </w:rPr>
        <w:t>10.创新开展铸牢中华民族共同体意识教育。</w:t>
      </w:r>
      <w:r>
        <w:rPr>
          <w:rFonts w:ascii="仿宋" w:eastAsia="仿宋" w:hAnsi="仿宋" w:hint="eastAsia"/>
          <w:color w:val="000000"/>
          <w:sz w:val="32"/>
          <w:szCs w:val="32"/>
        </w:rPr>
        <w:t>以铸牢中华民族共同体意识为主线，推动“石榴籽育人深化建设工程”，创新开展学习研讨、教育培训等工作。充分发挥自治区和赤峰市铸牢中华民族共同体意识基地的资源优势，聚焦赤峰市民族团结进步事业，加强理论研究、宣传阐释和具体实践。积极配合市委市政府有关部门，稳步推进赤峰市铸牢中华民族共同体意识主题体验馆建设。</w:t>
      </w:r>
      <w:r>
        <w:rPr>
          <w:rFonts w:ascii="仿宋" w:eastAsia="仿宋" w:hAnsi="仿宋" w:hint="eastAsia"/>
          <w:color w:val="000000"/>
          <w:sz w:val="32"/>
          <w:szCs w:val="32"/>
          <w:shd w:val="clear" w:color="auto" w:fill="FFFFFF"/>
        </w:rPr>
        <w:t>以创建“国家通用语言文字规范化达标校”工作为契机，加强国家通用语言文字教育；通过“推普周”“推普促进乡村振兴”“中华经典诵写讲大赛”“普通话大赛”等活动，进一步传播中华优秀传统文化，引导学生切实增强“五个认同”，铸牢中华民族共同体意识。</w:t>
      </w:r>
      <w:r>
        <w:rPr>
          <w:rFonts w:ascii="楷体" w:eastAsia="楷体" w:hAnsi="楷体" w:hint="eastAsia"/>
          <w:color w:val="000000"/>
          <w:sz w:val="32"/>
          <w:szCs w:val="32"/>
        </w:rPr>
        <w:t>（责任单位：党委统战部、教务处、研究生院、历史文化学院；责任人：齐建萍、任蕾、张立忠、孙永刚）</w:t>
      </w:r>
    </w:p>
    <w:p w:rsidR="00870A97" w:rsidRDefault="00870A97" w:rsidP="00870A97">
      <w:pPr>
        <w:pStyle w:val="a7"/>
        <w:shd w:val="clear" w:color="auto" w:fill="FFFFFF"/>
        <w:spacing w:before="0" w:beforeAutospacing="0" w:after="0" w:afterAutospacing="0" w:line="560" w:lineRule="atLeast"/>
        <w:ind w:firstLine="643"/>
        <w:rPr>
          <w:rFonts w:ascii="微软雅黑" w:eastAsia="微软雅黑" w:hAnsi="微软雅黑" w:hint="eastAsia"/>
          <w:color w:val="2A2F35"/>
        </w:rPr>
      </w:pPr>
      <w:r>
        <w:rPr>
          <w:rStyle w:val="a8"/>
          <w:rFonts w:ascii="楷体" w:eastAsia="楷体" w:hAnsi="楷体" w:hint="eastAsia"/>
          <w:color w:val="000000"/>
          <w:sz w:val="32"/>
          <w:szCs w:val="32"/>
        </w:rPr>
        <w:t>11.充分发挥思政课铸魂育人主渠道作用。</w:t>
      </w:r>
      <w:r>
        <w:rPr>
          <w:rFonts w:ascii="仿宋" w:eastAsia="仿宋" w:hAnsi="仿宋" w:hint="eastAsia"/>
          <w:color w:val="000000"/>
          <w:sz w:val="32"/>
          <w:szCs w:val="32"/>
          <w:shd w:val="clear" w:color="auto" w:fill="FFFFFF"/>
        </w:rPr>
        <w:t>持续加强马克思主义学院建设，开好“铸牢中华民族共同体意识概论”必修课，用好铸牢中华民族共同体意识教育教材，</w:t>
      </w:r>
      <w:r>
        <w:rPr>
          <w:rFonts w:ascii="仿宋" w:eastAsia="仿宋" w:hAnsi="仿宋" w:hint="eastAsia"/>
          <w:color w:val="000000"/>
          <w:sz w:val="32"/>
          <w:szCs w:val="32"/>
        </w:rPr>
        <w:t>深入</w:t>
      </w:r>
      <w:r>
        <w:rPr>
          <w:rFonts w:ascii="仿宋" w:eastAsia="仿宋" w:hAnsi="仿宋" w:hint="eastAsia"/>
          <w:color w:val="000000"/>
          <w:sz w:val="32"/>
          <w:szCs w:val="32"/>
          <w:shd w:val="clear" w:color="auto" w:fill="FFFFFF"/>
        </w:rPr>
        <w:t>推进大中小学思政课一体化的理论研究和实践探索。</w:t>
      </w:r>
      <w:r>
        <w:rPr>
          <w:rFonts w:ascii="仿宋" w:eastAsia="仿宋" w:hAnsi="仿宋" w:hint="eastAsia"/>
          <w:color w:val="000000"/>
          <w:sz w:val="32"/>
          <w:szCs w:val="32"/>
        </w:rPr>
        <w:t>充分发挥课程思政教学研究中心的作用，</w:t>
      </w:r>
      <w:r>
        <w:rPr>
          <w:rFonts w:ascii="仿宋" w:eastAsia="仿宋" w:hAnsi="仿宋" w:hint="eastAsia"/>
          <w:color w:val="000000"/>
          <w:sz w:val="32"/>
          <w:szCs w:val="32"/>
          <w:shd w:val="clear" w:color="auto" w:fill="FFFFFF"/>
        </w:rPr>
        <w:t>大力探索“思政课程”与“课程思政”协同育人机制，邀请名校课程思政专</w:t>
      </w:r>
      <w:r>
        <w:rPr>
          <w:rFonts w:ascii="仿宋" w:eastAsia="仿宋" w:hAnsi="仿宋" w:hint="eastAsia"/>
          <w:color w:val="000000"/>
          <w:sz w:val="32"/>
          <w:szCs w:val="32"/>
          <w:shd w:val="clear" w:color="auto" w:fill="FFFFFF"/>
        </w:rPr>
        <w:lastRenderedPageBreak/>
        <w:t>家进校指导和研讨，建设20门左右的课程思政示范课。联合市委党校，共同加强马克思主义中国化时代化研究院建设，产出高质量研究成果。</w:t>
      </w:r>
      <w:r>
        <w:rPr>
          <w:rFonts w:ascii="楷体" w:eastAsia="楷体" w:hAnsi="楷体" w:hint="eastAsia"/>
          <w:color w:val="000000"/>
          <w:sz w:val="32"/>
          <w:szCs w:val="32"/>
        </w:rPr>
        <w:t>（责任单位：党委统战部、教务处、马克思主义学院；责任人：齐建萍、任蕾、徐利颖）</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Fonts w:ascii="黑体" w:eastAsia="黑体" w:hAnsi="黑体" w:hint="eastAsia"/>
          <w:color w:val="000000"/>
          <w:sz w:val="32"/>
          <w:szCs w:val="32"/>
        </w:rPr>
        <w:t>三、坚持以创建赤峰大学为目标，靶向发力，统筹推进内涵建设和硬件建设</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12.加快推进更名大学工作。</w:t>
      </w:r>
      <w:r>
        <w:rPr>
          <w:rFonts w:ascii="仿宋" w:eastAsia="仿宋" w:hAnsi="仿宋" w:hint="eastAsia"/>
          <w:color w:val="000000"/>
          <w:sz w:val="32"/>
          <w:szCs w:val="32"/>
        </w:rPr>
        <w:t>紧紧围绕学校更名大学工作，紧密结合学校内涵建设、转型发展和高质量发展，统筹协调创建赤峰大学重点任务责任部门和单位，全力做好补短板、强弱项工作。全面启动申报更名大学事项各项准备工作，实质性推进更名大学申请材料编写、专家咨询、校内评估、接受教育厅预审等各项工作。加强国家高校设置相关政策研究工作，学习借鉴他人先进经验和成功做法，为更名大学工作提供政策依据、工作经验，为学校提供决策咨询。</w:t>
      </w:r>
      <w:r>
        <w:rPr>
          <w:rFonts w:ascii="楷体" w:eastAsia="楷体" w:hAnsi="楷体" w:hint="eastAsia"/>
          <w:color w:val="000000"/>
          <w:sz w:val="32"/>
          <w:szCs w:val="32"/>
        </w:rPr>
        <w:t>（责任单位：改革与发展规划处；责任人：通拉嘎）</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13.扎实推进学科建设</w:t>
      </w:r>
      <w:r>
        <w:rPr>
          <w:rFonts w:ascii="楷体" w:eastAsia="楷体" w:hAnsi="楷体" w:hint="eastAsia"/>
          <w:color w:val="000000"/>
          <w:sz w:val="32"/>
          <w:szCs w:val="32"/>
        </w:rPr>
        <w:t>。</w:t>
      </w:r>
      <w:r>
        <w:rPr>
          <w:rFonts w:ascii="仿宋" w:eastAsia="仿宋" w:hAnsi="仿宋" w:hint="eastAsia"/>
          <w:color w:val="000000"/>
          <w:sz w:val="32"/>
          <w:szCs w:val="32"/>
        </w:rPr>
        <w:t>调整优化学科布局，创新学科建设模式，确保学科组织管理制度与推进模式良好运转。加强基础学科建设，重点引导基础学科发挥支撑作用，突出应用学科服务社会功能，积极培育新兴学科。继续加强学科梯队建设，促进学科平台发展。完成自治区提质培育</w:t>
      </w:r>
      <w:r>
        <w:rPr>
          <w:rFonts w:ascii="仿宋" w:eastAsia="仿宋" w:hAnsi="仿宋" w:hint="eastAsia"/>
          <w:color w:val="000000"/>
          <w:sz w:val="32"/>
          <w:szCs w:val="32"/>
        </w:rPr>
        <w:lastRenderedPageBreak/>
        <w:t>学科、学校一流学科建设工作。完成教育、文物与博物馆硕士专业学位授权点专项评估工作。深入做好新增硕士学位点以及新拓展领域的建设工作，为新增学位点的招生培养工作奠定基础。统筹规划硕士学位授权点布局，做好2023年学位点申报工作。扩大研究生招生规模，力争在校研究生达到700人。</w:t>
      </w:r>
      <w:r>
        <w:rPr>
          <w:rFonts w:ascii="楷体" w:eastAsia="楷体" w:hAnsi="楷体" w:hint="eastAsia"/>
          <w:color w:val="000000"/>
          <w:sz w:val="32"/>
          <w:szCs w:val="32"/>
        </w:rPr>
        <w:t>（责任单位：研究生院；责任人：张立忠）</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14.持续优化专业布局。</w:t>
      </w:r>
      <w:r>
        <w:rPr>
          <w:rFonts w:ascii="仿宋" w:eastAsia="仿宋" w:hAnsi="仿宋" w:hint="eastAsia"/>
          <w:color w:val="000000"/>
          <w:sz w:val="32"/>
          <w:szCs w:val="32"/>
        </w:rPr>
        <w:t>坚持社会服务导向，实施招生-培养-就业相互联动的专业动态调整机制，全面优化专业结构，合理调控专业规模，年内新增专业1-2个。依托现有学科专业结构，鼓励多学科、跨专业交叉融合，加速深化校企合作进程，扎实推进现代产业学院建设，更好培养符合区域社会经济发展需求的高素质应用型人才。以一流专业建设为引领，做强主干专业，打造特色优势专业，推动专业内涵建设高质量发展。继续强化师范类与医学类专业板块，根据区域经济社会发展需求更新理工类与经管类专业板块，特色发展文史类与艺体类专业板块，统筹建设新农科专业板块，暂停或撤销社会需求低以及就业难的部分专业。以专业认证标准为要求，促进二级学院教学管理标准化、规范化运行，年内完成临床医学专业认证，数学与应用数学专业、历史学专业师范类专业二级认证。</w:t>
      </w:r>
      <w:r>
        <w:rPr>
          <w:rFonts w:ascii="楷体" w:eastAsia="楷体" w:hAnsi="楷体" w:hint="eastAsia"/>
          <w:color w:val="000000"/>
          <w:sz w:val="32"/>
          <w:szCs w:val="32"/>
        </w:rPr>
        <w:t>（责任单位：教务处；责任人：任蕾）</w:t>
      </w:r>
    </w:p>
    <w:p w:rsidR="00870A97" w:rsidRDefault="00870A97" w:rsidP="00870A97">
      <w:pPr>
        <w:pStyle w:val="a7"/>
        <w:shd w:val="clear" w:color="auto" w:fill="FFFFFF"/>
        <w:spacing w:before="0" w:beforeAutospacing="0" w:after="0" w:afterAutospacing="0" w:line="560" w:lineRule="atLeast"/>
        <w:ind w:firstLine="643"/>
        <w:rPr>
          <w:rFonts w:ascii="微软雅黑" w:eastAsia="微软雅黑" w:hAnsi="微软雅黑" w:hint="eastAsia"/>
          <w:color w:val="2A2F35"/>
        </w:rPr>
      </w:pPr>
      <w:r>
        <w:rPr>
          <w:rStyle w:val="a8"/>
          <w:rFonts w:ascii="楷体" w:eastAsia="楷体" w:hAnsi="楷体" w:hint="eastAsia"/>
          <w:color w:val="000000"/>
          <w:sz w:val="32"/>
          <w:szCs w:val="32"/>
        </w:rPr>
        <w:lastRenderedPageBreak/>
        <w:t>15.全面推进课程建设。</w:t>
      </w:r>
      <w:r>
        <w:rPr>
          <w:rFonts w:ascii="仿宋" w:eastAsia="仿宋" w:hAnsi="仿宋" w:hint="eastAsia"/>
          <w:color w:val="000000"/>
          <w:sz w:val="32"/>
          <w:szCs w:val="32"/>
        </w:rPr>
        <w:t>以一流课程建设为引领，继续加强合格课程认定和应用型示范课程建设，发挥二级学院在课程建设规划中的主体作用，分层次、分阶段开展课程建设。继续推进教学模式和考核方式改革，进一步内化ISEC教学理念，深入推进课堂革命。用好国家智慧教育公共服务平台，引入校外线上优质通识课程资源，积极参与“慕课西行”计划，联合建设优质教育资源库，促进优质教育资源应用与共享。年内完成校内3000余门合格课程认定工作，评选校级应用型示范课程60门左右，验收2020年度第二批、2021年度应用型示范课程。以国家“金课”为标准，打造和共享各类具有高阶性、创新性、挑战度的优质课程，以立项形式组织推进，建设校级虚拟仿真课程5门，建成校级一流本科课程20门、自治区级一流本科课程10门，力争国家级一流本科课程零的突破。</w:t>
      </w:r>
      <w:r>
        <w:rPr>
          <w:rFonts w:ascii="楷体" w:eastAsia="楷体" w:hAnsi="楷体" w:hint="eastAsia"/>
          <w:color w:val="000000"/>
          <w:sz w:val="32"/>
          <w:szCs w:val="32"/>
        </w:rPr>
        <w:t>（责任单位：教务处；责任人：任蕾）</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16.精心培育优秀科研成果。</w:t>
      </w:r>
      <w:r>
        <w:rPr>
          <w:rFonts w:ascii="仿宋" w:eastAsia="仿宋" w:hAnsi="仿宋" w:hint="eastAsia"/>
          <w:color w:val="000000"/>
          <w:sz w:val="32"/>
          <w:szCs w:val="32"/>
        </w:rPr>
        <w:t>全面梳理红山文化等人文社科类研究成果，组织申报教育部第九届高等学校科学研究优秀成果奖等高级别科研奖项。落实《赤峰学院优秀科研成果培育工程实施方案》，启动科研成果培育专项，在化学、植物学、农学、考古学等领域整合校内外科研力量，重点培育高质量科研成果奖项。坚持走出去、请进来的工作思路，在生态学、地理学、医学、考古学等领域与</w:t>
      </w:r>
      <w:r>
        <w:rPr>
          <w:rFonts w:ascii="仿宋" w:eastAsia="仿宋" w:hAnsi="仿宋" w:hint="eastAsia"/>
          <w:color w:val="000000"/>
          <w:sz w:val="32"/>
          <w:szCs w:val="32"/>
        </w:rPr>
        <w:lastRenderedPageBreak/>
        <w:t>区内外科研团队合作，联合培育高质量科研成果奖项。组织召开科技工作大会，加大横向课题支持力度。</w:t>
      </w:r>
      <w:r>
        <w:rPr>
          <w:rFonts w:ascii="仿宋" w:eastAsia="仿宋" w:hAnsi="仿宋" w:hint="eastAsia"/>
          <w:color w:val="2A2F35"/>
          <w:sz w:val="32"/>
          <w:szCs w:val="32"/>
        </w:rPr>
        <w:t>充分利用京蒙（亦庄·赤峰）科创产业园的地域优势和资源优势，联合培育优秀科研成果。</w:t>
      </w:r>
      <w:r>
        <w:rPr>
          <w:rFonts w:ascii="楷体" w:eastAsia="楷体" w:hAnsi="楷体" w:hint="eastAsia"/>
          <w:color w:val="000000"/>
          <w:sz w:val="32"/>
          <w:szCs w:val="32"/>
        </w:rPr>
        <w:t>（责任单位：科技处；责任人：胡格吉乐图）</w:t>
      </w:r>
    </w:p>
    <w:p w:rsidR="00870A97" w:rsidRDefault="00870A97" w:rsidP="00870A97">
      <w:pPr>
        <w:pStyle w:val="a7"/>
        <w:shd w:val="clear" w:color="auto" w:fill="FFFFFF"/>
        <w:spacing w:before="0" w:beforeAutospacing="0" w:after="0" w:afterAutospacing="0" w:line="560" w:lineRule="atLeast"/>
        <w:ind w:firstLine="643"/>
        <w:rPr>
          <w:rFonts w:ascii="微软雅黑" w:eastAsia="微软雅黑" w:hAnsi="微软雅黑" w:hint="eastAsia"/>
          <w:color w:val="2A2F35"/>
        </w:rPr>
      </w:pPr>
      <w:r>
        <w:rPr>
          <w:rStyle w:val="a8"/>
          <w:rFonts w:ascii="楷体" w:eastAsia="楷体" w:hAnsi="楷体" w:hint="eastAsia"/>
          <w:color w:val="000000"/>
          <w:sz w:val="32"/>
          <w:szCs w:val="32"/>
        </w:rPr>
        <w:t>17.持续加强人才引培工作。</w:t>
      </w:r>
      <w:r>
        <w:rPr>
          <w:rFonts w:ascii="仿宋" w:eastAsia="仿宋" w:hAnsi="仿宋" w:hint="eastAsia"/>
          <w:color w:val="000000"/>
          <w:sz w:val="32"/>
          <w:szCs w:val="32"/>
        </w:rPr>
        <w:t>修订《赤峰学院高层次人才引进与培养实施办法》，完善人才引培制度。根据学校高质量发展和二级单位用人需求，优先引进和培养一流学科、一流专业、重点实验室建设等急需的高层次人才和团队，加大高水平应用型人才引培力度，着力打造规模适当、师德高尚、结构合理、素质优良的师资结构和人才梯队。年内计划引进急需、紧缺高质量博士或优秀硕士30人，公开招聘硕士研究生15人，柔性引进高层次领军人才和科研创新团队1-2个。鼓励并支持年轻教师在职攻读博士学位，鼓励具有博士学位教师进入一流大学博士后流动站从事科学研究工作。开展“双师型”教师认定工作，新引进5-10名高水平“双师双能型”教师。</w:t>
      </w:r>
      <w:r>
        <w:rPr>
          <w:rFonts w:ascii="楷体" w:eastAsia="楷体" w:hAnsi="楷体" w:hint="eastAsia"/>
          <w:color w:val="000000"/>
          <w:sz w:val="32"/>
          <w:szCs w:val="32"/>
        </w:rPr>
        <w:t>（责任单位：人事处；责任人：孙友）</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18.扎实做好教师发展工作。</w:t>
      </w:r>
      <w:r>
        <w:rPr>
          <w:rFonts w:ascii="仿宋" w:eastAsia="仿宋" w:hAnsi="仿宋" w:hint="eastAsia"/>
          <w:color w:val="000000"/>
          <w:sz w:val="32"/>
          <w:szCs w:val="32"/>
        </w:rPr>
        <w:t>修订《赤峰学院教师访学、进修、培训管理办法（试行）》和《赤峰学院教职工全员培训实施办法》，完善教师发展制度体系，构建长效运行机制。加大教师发展硬件资源建设力度,建设教师培训</w:t>
      </w:r>
      <w:r>
        <w:rPr>
          <w:rFonts w:ascii="仿宋" w:eastAsia="仿宋" w:hAnsi="仿宋" w:hint="eastAsia"/>
          <w:color w:val="000000"/>
          <w:sz w:val="32"/>
          <w:szCs w:val="32"/>
        </w:rPr>
        <w:lastRenderedPageBreak/>
        <w:t>智慧教室、微格教室、沙龙活动室、咨询室，构建教师发展数字化示范中心。开展各级各类培训20次，参训人数达到5000人次。组织开展教育教学研究工作，立项校级项目65项，培育自治区级教改项目5项。</w:t>
      </w:r>
      <w:r>
        <w:rPr>
          <w:rFonts w:ascii="楷体" w:eastAsia="楷体" w:hAnsi="楷体" w:hint="eastAsia"/>
          <w:color w:val="000000"/>
          <w:sz w:val="32"/>
          <w:szCs w:val="32"/>
        </w:rPr>
        <w:t>（责任单位：教师发展中心；责任人：刘伟学）</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19.加快推进基础设施建设。</w:t>
      </w:r>
      <w:r>
        <w:rPr>
          <w:rFonts w:ascii="仿宋" w:eastAsia="仿宋" w:hAnsi="仿宋" w:hint="eastAsia"/>
          <w:color w:val="000000"/>
          <w:sz w:val="32"/>
          <w:szCs w:val="32"/>
        </w:rPr>
        <w:t>做好校园整体规划，合理利用校园新增13.24公顷土地，科学编制校园整体绿化、硬化规划和校园文化建设规划。加快推进南校区PPP项目一期扩建工程和口腔医学实验实训大楼项目建设，加快推进北校区老旧危房拆建工作，预计拆除2.7万平方米，新建7.7万平方米。做好节能减排工作，按照节约型校园相关要求，加快节水、节电、节能在线监测管理平台建设，强化在线监测、考核、管理工作。</w:t>
      </w:r>
      <w:r>
        <w:rPr>
          <w:rFonts w:ascii="楷体" w:eastAsia="楷体" w:hAnsi="楷体" w:hint="eastAsia"/>
          <w:color w:val="000000"/>
          <w:sz w:val="32"/>
          <w:szCs w:val="32"/>
        </w:rPr>
        <w:t>（责任单位：后勤与基本建设处、计划财务处、资产与实验室管理处；责任人：郭晓光、高晓桦、马成武）</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Fonts w:ascii="黑体" w:eastAsia="黑体" w:hAnsi="黑体" w:hint="eastAsia"/>
          <w:color w:val="000000"/>
          <w:sz w:val="32"/>
          <w:szCs w:val="32"/>
        </w:rPr>
        <w:t>四、坚持以服务区域经济社会发展为己任，全面提高人才自主培养质量</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Fonts w:ascii="楷体" w:eastAsia="楷体" w:hAnsi="楷体" w:hint="eastAsia"/>
          <w:color w:val="000000"/>
          <w:sz w:val="32"/>
          <w:szCs w:val="32"/>
        </w:rPr>
        <w:t>20.</w:t>
      </w:r>
      <w:r>
        <w:rPr>
          <w:rStyle w:val="a8"/>
          <w:rFonts w:ascii="楷体" w:eastAsia="楷体" w:hAnsi="楷体" w:hint="eastAsia"/>
          <w:color w:val="000000"/>
          <w:sz w:val="32"/>
          <w:szCs w:val="32"/>
        </w:rPr>
        <w:t>深入推进“五育并举”</w:t>
      </w:r>
      <w:r>
        <w:rPr>
          <w:rFonts w:ascii="楷体" w:eastAsia="楷体" w:hAnsi="楷体" w:hint="eastAsia"/>
          <w:color w:val="000000"/>
          <w:sz w:val="32"/>
          <w:szCs w:val="32"/>
        </w:rPr>
        <w:t>。</w:t>
      </w:r>
      <w:r>
        <w:rPr>
          <w:rFonts w:ascii="仿宋" w:eastAsia="仿宋" w:hAnsi="仿宋" w:hint="eastAsia"/>
          <w:color w:val="000000"/>
          <w:sz w:val="32"/>
          <w:szCs w:val="32"/>
        </w:rPr>
        <w:t>通过举办“八项赛事”强化学生体育锻炼，严格执行学生体质健康合格标准，增强大学生身体素质。不断拓展美育课程，并将其纳入示范课遴选范围，完成美学理论、美学原理、艺术史、艺术鉴赏课、建筑美学、工程美学等艺术课程开设，培育建设一批</w:t>
      </w:r>
      <w:r>
        <w:rPr>
          <w:rFonts w:ascii="仿宋" w:eastAsia="仿宋" w:hAnsi="仿宋" w:hint="eastAsia"/>
          <w:color w:val="000000"/>
          <w:sz w:val="32"/>
          <w:szCs w:val="32"/>
        </w:rPr>
        <w:lastRenderedPageBreak/>
        <w:t>高质量美育精品课程，提升学生人文艺术素养。发挥劳动育人功能，贯彻落实《教育部关于印发〈大中小学劳动教育指导纲要（试行）〉的通知》精神和要求，优化劳动教育必修理论课和实践环节设置，完善劳动课程成绩考核体系，发挥大中小学劳动教育基地作用，为学校及社会搭建劳动育人新平台。</w:t>
      </w:r>
      <w:r>
        <w:rPr>
          <w:rFonts w:ascii="楷体" w:eastAsia="楷体" w:hAnsi="楷体" w:hint="eastAsia"/>
          <w:color w:val="000000"/>
          <w:sz w:val="32"/>
          <w:szCs w:val="32"/>
        </w:rPr>
        <w:t>（责任单位：教务处；责任人：任蕾）</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21.加强学生思想政治教育。</w:t>
      </w:r>
      <w:r>
        <w:rPr>
          <w:rFonts w:ascii="仿宋" w:eastAsia="仿宋" w:hAnsi="仿宋" w:hint="eastAsia"/>
          <w:color w:val="000000"/>
          <w:sz w:val="32"/>
          <w:szCs w:val="32"/>
        </w:rPr>
        <w:t>完善学生工作规章制度，修订《赤峰学院学生综合素质考评办法》，增加学生劳动素质评价；加强辅导员队伍建设，加大辅导员培训力度，年内保证辅导员培训达到16学时以上，举办辅导员素质能力大赛，提高辅导员能力素质；加强日常思政教育，创新开展毕业生离校教育、新生入学教育、国防教育、爱国主义教育、理想信念教育，开展学风建设、公寓文化建设；创新网络思政教育，充分发挥“易班”、二级学院公众号宣传作用，鼓励辅导员通过自媒体引领学生思想，开展“大学生网络文化节”，提升学生网络思政教育质量。</w:t>
      </w:r>
      <w:r>
        <w:rPr>
          <w:rFonts w:ascii="仿宋" w:eastAsia="仿宋" w:hAnsi="仿宋" w:hint="eastAsia"/>
          <w:color w:val="2A2F35"/>
          <w:sz w:val="32"/>
          <w:szCs w:val="32"/>
        </w:rPr>
        <w:t>进一步完善奖助勤贷补减学生资助体系建设，开展诚信主题教育，加强各类资助的育人导向作用。加强“四级”预警防控体系，完善心理危机干预工作预案，提升心理健康教育与咨询工作的前瞻性和针对性。</w:t>
      </w:r>
      <w:r>
        <w:rPr>
          <w:rFonts w:ascii="楷体" w:eastAsia="楷体" w:hAnsi="楷体" w:hint="eastAsia"/>
          <w:color w:val="000000"/>
          <w:sz w:val="32"/>
          <w:szCs w:val="32"/>
        </w:rPr>
        <w:t>（责任单位：学生工作处、团委；责任人：孙志永、张明）</w:t>
      </w:r>
    </w:p>
    <w:p w:rsidR="00870A97" w:rsidRDefault="00870A97" w:rsidP="00870A97">
      <w:pPr>
        <w:pStyle w:val="a7"/>
        <w:shd w:val="clear" w:color="auto" w:fill="FFFFFF"/>
        <w:spacing w:before="0" w:beforeAutospacing="0" w:after="0" w:afterAutospacing="0" w:line="560" w:lineRule="atLeast"/>
        <w:ind w:firstLine="707"/>
        <w:rPr>
          <w:rFonts w:ascii="微软雅黑" w:eastAsia="微软雅黑" w:hAnsi="微软雅黑" w:hint="eastAsia"/>
          <w:color w:val="2A2F35"/>
        </w:rPr>
      </w:pPr>
      <w:r>
        <w:rPr>
          <w:rStyle w:val="a8"/>
          <w:rFonts w:ascii="楷体" w:eastAsia="楷体" w:hAnsi="楷体" w:hint="eastAsia"/>
          <w:color w:val="000000"/>
          <w:sz w:val="32"/>
          <w:szCs w:val="32"/>
        </w:rPr>
        <w:lastRenderedPageBreak/>
        <w:t>22.加强创新创业教育。</w:t>
      </w:r>
      <w:r>
        <w:rPr>
          <w:rFonts w:ascii="仿宋" w:eastAsia="仿宋" w:hAnsi="仿宋" w:hint="eastAsia"/>
          <w:color w:val="000000"/>
          <w:sz w:val="32"/>
          <w:szCs w:val="32"/>
        </w:rPr>
        <w:t>以就业创业课程为主阵地，以“互联网+”大学生创新创业大赛和大学生创新创业训练计划项目为抓手，深入推进双创教育改革。加大就业创业师资培训力度，加强师资队伍建设，提升创新创业和就业指导课程建设质量。举办第十一届大学生创新创业大赛，搭建大学生创新创业实践基地，深化专创融合、产教融合，培育打造大学生创新创业训练计划精品项目。年内，力争本科生参与项目率达到30%，并立项支持3-5项大学生创新创业成果转化项目。</w:t>
      </w:r>
      <w:r>
        <w:rPr>
          <w:rFonts w:ascii="楷体" w:eastAsia="楷体" w:hAnsi="楷体" w:hint="eastAsia"/>
          <w:color w:val="000000"/>
          <w:sz w:val="32"/>
          <w:szCs w:val="32"/>
        </w:rPr>
        <w:t>（责任单位：就业与校地合作处；责任人：张德华）</w:t>
      </w:r>
    </w:p>
    <w:p w:rsidR="00870A97" w:rsidRDefault="00870A97" w:rsidP="00870A97">
      <w:pPr>
        <w:pStyle w:val="a7"/>
        <w:shd w:val="clear" w:color="auto" w:fill="FFFFFF"/>
        <w:spacing w:before="0" w:beforeAutospacing="0" w:after="0" w:afterAutospacing="0" w:line="560" w:lineRule="atLeast"/>
        <w:ind w:firstLine="707"/>
        <w:rPr>
          <w:rFonts w:ascii="微软雅黑" w:eastAsia="微软雅黑" w:hAnsi="微软雅黑" w:hint="eastAsia"/>
          <w:color w:val="2A2F35"/>
        </w:rPr>
      </w:pPr>
      <w:r>
        <w:rPr>
          <w:rStyle w:val="a8"/>
          <w:rFonts w:ascii="楷体" w:eastAsia="楷体" w:hAnsi="楷体" w:hint="eastAsia"/>
          <w:color w:val="000000"/>
          <w:sz w:val="32"/>
          <w:szCs w:val="32"/>
        </w:rPr>
        <w:t>23.完善实践教学体系。</w:t>
      </w:r>
      <w:r>
        <w:rPr>
          <w:rFonts w:ascii="仿宋" w:eastAsia="仿宋" w:hAnsi="仿宋" w:hint="eastAsia"/>
          <w:color w:val="000000"/>
          <w:sz w:val="32"/>
          <w:szCs w:val="32"/>
        </w:rPr>
        <w:t>加强实践教学环节质量监控，继续优化“U-G-S”教育实习模式，加强专业实习实训环节过程管理，遴选一批优秀实践教学基地。继续开展教学实验室建设，升级改造教学实验实训设备，推进校内一体化实训（仿真）中心或基地建设。丰富竞赛类实践实训活动，以赛促学提升学生的实践能力和创新意识。（</w:t>
      </w:r>
      <w:r>
        <w:rPr>
          <w:rFonts w:ascii="楷体" w:eastAsia="楷体" w:hAnsi="楷体" w:hint="eastAsia"/>
          <w:color w:val="000000"/>
          <w:sz w:val="32"/>
          <w:szCs w:val="32"/>
        </w:rPr>
        <w:t>责任单位：教务处、研究生院；责任人：任蕾、张立忠）</w:t>
      </w:r>
    </w:p>
    <w:p w:rsidR="00870A97" w:rsidRDefault="00870A97" w:rsidP="00870A97">
      <w:pPr>
        <w:pStyle w:val="a7"/>
        <w:shd w:val="clear" w:color="auto" w:fill="FFFFFF"/>
        <w:spacing w:before="0" w:beforeAutospacing="0" w:after="0" w:afterAutospacing="0" w:line="560" w:lineRule="atLeast"/>
        <w:ind w:firstLine="707"/>
        <w:rPr>
          <w:rFonts w:ascii="微软雅黑" w:eastAsia="微软雅黑" w:hAnsi="微软雅黑" w:hint="eastAsia"/>
          <w:color w:val="2A2F35"/>
        </w:rPr>
      </w:pPr>
      <w:r>
        <w:rPr>
          <w:rStyle w:val="a8"/>
          <w:rFonts w:ascii="楷体" w:eastAsia="楷体" w:hAnsi="楷体" w:hint="eastAsia"/>
          <w:color w:val="000000"/>
          <w:sz w:val="32"/>
          <w:szCs w:val="32"/>
        </w:rPr>
        <w:t>24.加强招生就业工作。</w:t>
      </w:r>
      <w:r>
        <w:rPr>
          <w:rFonts w:ascii="仿宋" w:eastAsia="仿宋" w:hAnsi="仿宋" w:hint="eastAsia"/>
          <w:color w:val="000000"/>
          <w:sz w:val="32"/>
          <w:szCs w:val="32"/>
        </w:rPr>
        <w:t>合理确定招生专业和招生规模，加大招生宣传力度，吸引优质生源。召开2023届毕业生就业创业工作推进会，组织开展2023届毕业生校园招聘月系列活动，多频次、多类别、多形式举办招聘会和企业宣讲会，加强毕业生理想信念和就业观教育。进一步完善</w:t>
      </w:r>
      <w:r>
        <w:rPr>
          <w:rFonts w:ascii="仿宋" w:eastAsia="仿宋" w:hAnsi="仿宋" w:hint="eastAsia"/>
          <w:color w:val="000000"/>
          <w:sz w:val="32"/>
          <w:szCs w:val="32"/>
        </w:rPr>
        <w:lastRenderedPageBreak/>
        <w:t>包联机制，继续开展党委书记、校长、校党委班子成员以及各二级学院党总支书记、院长访企拓岗促就业专项行动。建立特殊群体毕业生就业清单和台账，引导就业困难毕业生积极参与招聘。用好国家“24365”就业服务平台、自治区“北疆就业网”、赤峰学院就业网和就业工作微信公众号等网络资源,为毕业生搭建广阔就业信息网络服务平台。</w:t>
      </w:r>
      <w:r>
        <w:rPr>
          <w:rFonts w:ascii="楷体" w:eastAsia="楷体" w:hAnsi="楷体" w:hint="eastAsia"/>
          <w:color w:val="000000"/>
          <w:sz w:val="32"/>
          <w:szCs w:val="32"/>
        </w:rPr>
        <w:t>（责任单位：教务处、就业与校地合作处；责任人：任蕾、张德华）</w:t>
      </w:r>
    </w:p>
    <w:p w:rsidR="00870A97" w:rsidRDefault="00870A97" w:rsidP="00870A97">
      <w:pPr>
        <w:pStyle w:val="a7"/>
        <w:shd w:val="clear" w:color="auto" w:fill="FFFFFF"/>
        <w:spacing w:before="0" w:beforeAutospacing="0" w:after="0" w:afterAutospacing="0" w:line="560" w:lineRule="atLeast"/>
        <w:ind w:firstLine="707"/>
        <w:rPr>
          <w:rFonts w:ascii="微软雅黑" w:eastAsia="微软雅黑" w:hAnsi="微软雅黑" w:hint="eastAsia"/>
          <w:color w:val="2A2F35"/>
        </w:rPr>
      </w:pPr>
      <w:r>
        <w:rPr>
          <w:rStyle w:val="a8"/>
          <w:rFonts w:ascii="楷体" w:eastAsia="楷体" w:hAnsi="楷体" w:hint="eastAsia"/>
          <w:color w:val="000000"/>
          <w:sz w:val="32"/>
          <w:szCs w:val="32"/>
        </w:rPr>
        <w:t>25.全面提升研究生教育质量</w:t>
      </w:r>
      <w:r>
        <w:rPr>
          <w:rFonts w:ascii="楷体" w:eastAsia="楷体" w:hAnsi="楷体" w:hint="eastAsia"/>
          <w:color w:val="000000"/>
          <w:sz w:val="32"/>
          <w:szCs w:val="32"/>
        </w:rPr>
        <w:t>。</w:t>
      </w:r>
      <w:r>
        <w:rPr>
          <w:rFonts w:ascii="仿宋" w:eastAsia="仿宋" w:hAnsi="仿宋" w:hint="eastAsia"/>
          <w:color w:val="000000"/>
          <w:sz w:val="32"/>
          <w:szCs w:val="32"/>
        </w:rPr>
        <w:t>加强研究生课程项目建设，建设校级精品课程8门、自治区精品课程1-2门，争取入选国家智慧教育平台线上开放课程1门。推动开展案例教学，完善校级研究生教学案例库，争取1个以上案例入选国家级专业学位研究生案例教学案例库。加强实践基地建设，新增自治区级硕士专业学位研究生联合培养基地1个，力争国家级全日制教育硕士专业技能大赛奖项2-3项。开展2021年新增学位点导师遴选工作，组织校级导师培训2-4次。加大研究生培养督导力度，适时开展研究生培养预警分流机制，完善教学质量监控体系建设。加强研究生教室、微格教室、自主研究室、智慧教室、文献资料室、实验室等办学硬件建设。</w:t>
      </w:r>
      <w:r>
        <w:rPr>
          <w:rFonts w:ascii="楷体" w:eastAsia="楷体" w:hAnsi="楷体" w:hint="eastAsia"/>
          <w:color w:val="000000"/>
          <w:sz w:val="32"/>
          <w:szCs w:val="32"/>
        </w:rPr>
        <w:t>（责任单位：研究生院；责任人：张立忠）</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lastRenderedPageBreak/>
        <w:t>26.有序开展留学生教育。</w:t>
      </w:r>
      <w:r>
        <w:rPr>
          <w:rFonts w:ascii="仿宋" w:eastAsia="仿宋" w:hAnsi="仿宋" w:hint="eastAsia"/>
          <w:color w:val="000000"/>
          <w:sz w:val="32"/>
          <w:szCs w:val="32"/>
        </w:rPr>
        <w:t>做好境外留学生返校及新生招生工作，做细留学生返校复课工作，制定2017级临床医学专业留学生毕业工作方案，确保符合毕业条件的学生如期毕业。加大招生宣传力度，拓宽招生渠道，优化生源结构，力争招收一批语言生。持续加强来华留学生培养内涵建设，加强留学生国际中文教育和中国文化教育，努力培养知华友华的高素质人才；高质量实施完成2022年教育部“汉语桥”项目；加强来华留学生法律法规及校规校纪教育，认真落实意识形态工作责任制，强化宗教管理，确保校园安全稳定。</w:t>
      </w:r>
      <w:r>
        <w:rPr>
          <w:rFonts w:ascii="楷体" w:eastAsia="楷体" w:hAnsi="楷体" w:hint="eastAsia"/>
          <w:color w:val="000000"/>
          <w:sz w:val="32"/>
          <w:szCs w:val="32"/>
        </w:rPr>
        <w:t>（责任单位：国际教育学院；责任人：萨如拉）</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27.着力加强继续教育。</w:t>
      </w:r>
      <w:r>
        <w:rPr>
          <w:rFonts w:ascii="仿宋" w:eastAsia="仿宋" w:hAnsi="仿宋" w:hint="eastAsia"/>
          <w:color w:val="000000"/>
          <w:sz w:val="32"/>
          <w:szCs w:val="32"/>
        </w:rPr>
        <w:t>依托继续教育学院，加快推进乡村振兴学院建设。紧紧围绕乡村产业、人才、文化、生态、组织振兴以及退役军人就业创业、农村牧区改革等开展非学历教育培训。全力做好迎接国家开放大学系统办学评估工作。认真贯彻落实教育部《关于推进新时代普通高等学校学历继续教育改革的实施意见》，努力构建成人教育事业发展新格局。</w:t>
      </w:r>
      <w:r>
        <w:rPr>
          <w:rFonts w:ascii="楷体" w:eastAsia="楷体" w:hAnsi="楷体" w:hint="eastAsia"/>
          <w:color w:val="000000"/>
          <w:sz w:val="32"/>
          <w:szCs w:val="32"/>
        </w:rPr>
        <w:t>（责任单位：继续教育学院；责任人：吴宏宇）</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Fonts w:ascii="黑体" w:eastAsia="黑体" w:hAnsi="黑体" w:hint="eastAsia"/>
          <w:color w:val="000000"/>
          <w:sz w:val="32"/>
          <w:szCs w:val="32"/>
        </w:rPr>
        <w:t>五、坚持以改革为动力，不断提升学校治理能力和水平</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lastRenderedPageBreak/>
        <w:t>28.深入推进依法治校。</w:t>
      </w:r>
      <w:r>
        <w:rPr>
          <w:rFonts w:ascii="仿宋" w:eastAsia="仿宋" w:hAnsi="仿宋" w:hint="eastAsia"/>
          <w:color w:val="000000"/>
          <w:sz w:val="32"/>
          <w:szCs w:val="32"/>
        </w:rPr>
        <w:t>充分发挥学校依法治校工作领导小组作用，学校党委会和校长办公会议专题研究部署学校法治工作。党委理论学习中心组至少安排1次法治学习活动，专题学习习近平法治思想和宪法、民法典、教育法以及与学校管理相关法治知识。依法启动《赤峰学院章程》修订工作，制定学校加强法治工作、推进依法治校整体工作方案，制定落实《教育部关于进一步加强高等学校法治工作的意见》的实施办法。健全校内规范性文件管理机制，对现行规范性文件进行合法性审查，编制发布现行有效文件清单。严格执行合同管理细则，重大合同必须经法治工作机构进行合法性审查。加强信息公开工作，确保信息内容真实、客观、准确。</w:t>
      </w:r>
      <w:r>
        <w:rPr>
          <w:rFonts w:ascii="楷体" w:eastAsia="楷体" w:hAnsi="楷体" w:hint="eastAsia"/>
          <w:color w:val="000000"/>
          <w:sz w:val="32"/>
          <w:szCs w:val="32"/>
        </w:rPr>
        <w:t>（责任单位：党政办公室；责任人：董志光）</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29.统筹推进高质量发展。</w:t>
      </w:r>
      <w:r>
        <w:rPr>
          <w:rFonts w:ascii="仿宋" w:eastAsia="仿宋" w:hAnsi="仿宋" w:hint="eastAsia"/>
          <w:color w:val="000000"/>
          <w:sz w:val="32"/>
          <w:szCs w:val="32"/>
        </w:rPr>
        <w:t>定期开展重点工程、重大项目推进工作的督促、评估、总结，根据存在的问题有针对性地组织整改，保证“十四五”规划落地见效。认真组织推进《赤峰学院高质量发展行动方案》，对照任务分解，督促各牵头部门机构、责任单位逐一落实高质量发展各项任务，同时做好定期开展评估总结工作。充分利用学校发展战略咨询委员会平台，围绕“新时期学校办学目标定位”开展发展战略咨询业务。以地方应用型高校高质量发展为主题，组织召开“地方应用型高校高质量发展论</w:t>
      </w:r>
      <w:r>
        <w:rPr>
          <w:rFonts w:ascii="仿宋" w:eastAsia="仿宋" w:hAnsi="仿宋" w:hint="eastAsia"/>
          <w:color w:val="000000"/>
          <w:sz w:val="32"/>
          <w:szCs w:val="32"/>
        </w:rPr>
        <w:lastRenderedPageBreak/>
        <w:t>坛”。</w:t>
      </w:r>
      <w:r>
        <w:rPr>
          <w:rFonts w:ascii="楷体" w:eastAsia="楷体" w:hAnsi="楷体" w:hint="eastAsia"/>
          <w:color w:val="000000"/>
          <w:sz w:val="32"/>
          <w:szCs w:val="32"/>
        </w:rPr>
        <w:t>（责任单位：改革与发展规划处、研究生院；责任人：通拉嘎、张立忠）</w:t>
      </w:r>
    </w:p>
    <w:p w:rsidR="00870A97" w:rsidRDefault="00870A97" w:rsidP="00870A97">
      <w:pPr>
        <w:pStyle w:val="a7"/>
        <w:shd w:val="clear" w:color="auto" w:fill="FFFFFF"/>
        <w:spacing w:before="0" w:beforeAutospacing="0" w:after="0" w:afterAutospacing="0" w:line="560" w:lineRule="atLeast"/>
        <w:ind w:firstLine="643"/>
        <w:rPr>
          <w:rFonts w:ascii="微软雅黑" w:eastAsia="微软雅黑" w:hAnsi="微软雅黑" w:hint="eastAsia"/>
          <w:color w:val="2A2F35"/>
        </w:rPr>
      </w:pPr>
      <w:r>
        <w:rPr>
          <w:rStyle w:val="a8"/>
          <w:rFonts w:ascii="楷体" w:eastAsia="楷体" w:hAnsi="楷体" w:hint="eastAsia"/>
          <w:color w:val="000000"/>
          <w:sz w:val="32"/>
          <w:szCs w:val="32"/>
        </w:rPr>
        <w:t>30.深化人事工作改革。</w:t>
      </w:r>
      <w:r>
        <w:rPr>
          <w:rFonts w:ascii="仿宋" w:eastAsia="仿宋" w:hAnsi="仿宋" w:hint="eastAsia"/>
          <w:color w:val="000000"/>
          <w:sz w:val="32"/>
          <w:szCs w:val="32"/>
        </w:rPr>
        <w:t>健全人事工作协同运行体制，完善人事人才管理服务体系，科学划分管理权限，完善校院两级管理制度，探索人事人才工作重心下移，压实师资队伍建设责任，形成齐抓共管的人事工作格局。高质量推进绩效工资改革，优化《赤峰学院绩效工资实施方案（试行）》，完善绩效考核评价体系。做好第三轮岗位聘任工作，继续深化人才评价改革，做好2023年专业技术资格评审工作，充分发挥专业技术资格评审工作的导向作用，不断优化专业技术队伍结构，最大限度地调动专业技术人员的积极性和创造性，鼓励教师多出成果、出高水平成果。</w:t>
      </w:r>
      <w:r>
        <w:rPr>
          <w:rFonts w:ascii="楷体" w:eastAsia="楷体" w:hAnsi="楷体" w:hint="eastAsia"/>
          <w:color w:val="000000"/>
          <w:spacing w:val="-6"/>
          <w:sz w:val="32"/>
          <w:szCs w:val="32"/>
        </w:rPr>
        <w:t>（责任单位：人事处；责任人：孙友）</w:t>
      </w:r>
    </w:p>
    <w:p w:rsidR="00870A97" w:rsidRDefault="00870A97" w:rsidP="00870A97">
      <w:pPr>
        <w:pStyle w:val="a7"/>
        <w:shd w:val="clear" w:color="auto" w:fill="FFFFFF"/>
        <w:spacing w:before="0" w:beforeAutospacing="0" w:after="0" w:afterAutospacing="0" w:line="560" w:lineRule="atLeast"/>
        <w:ind w:firstLine="643"/>
        <w:rPr>
          <w:rFonts w:ascii="微软雅黑" w:eastAsia="微软雅黑" w:hAnsi="微软雅黑" w:hint="eastAsia"/>
          <w:color w:val="2A2F35"/>
        </w:rPr>
      </w:pPr>
      <w:r>
        <w:rPr>
          <w:rStyle w:val="a8"/>
          <w:rFonts w:ascii="楷体" w:eastAsia="楷体" w:hAnsi="楷体" w:hint="eastAsia"/>
          <w:color w:val="000000"/>
          <w:sz w:val="32"/>
          <w:szCs w:val="32"/>
        </w:rPr>
        <w:t>31.完善财务管理体制机制。</w:t>
      </w:r>
      <w:r>
        <w:rPr>
          <w:rFonts w:ascii="仿宋" w:eastAsia="仿宋" w:hAnsi="仿宋" w:hint="eastAsia"/>
          <w:color w:val="000000"/>
          <w:sz w:val="32"/>
          <w:szCs w:val="32"/>
        </w:rPr>
        <w:t>多渠道筹措资金，积极争取各级财政资金支持，争取政府债券，加快项目库建设，按“先有项目后安排预算”原则，配合业务部门组织申报项目。全面推行预算绩效管理，分解落实绩效管理责任，提高资金使用效益。提升内部控制规范化水平，修订完善有关财务管理规章制度流程，推进财务管理全流程电子化。深化学校财务审计和绩效监督，推动内审工作制度化、规范化，保障财政安全底线。</w:t>
      </w:r>
      <w:r>
        <w:rPr>
          <w:rFonts w:ascii="楷体" w:eastAsia="楷体" w:hAnsi="楷体" w:hint="eastAsia"/>
          <w:color w:val="000000"/>
          <w:sz w:val="32"/>
          <w:szCs w:val="32"/>
        </w:rPr>
        <w:t>（责任单位：计划财务处、审计处；责任人：高晓桦、郭志伟）</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lastRenderedPageBreak/>
        <w:t>32.充分发挥附属医院的战略支撑作用。</w:t>
      </w:r>
      <w:r>
        <w:rPr>
          <w:rFonts w:ascii="仿宋" w:eastAsia="仿宋" w:hAnsi="仿宋" w:hint="eastAsia"/>
          <w:color w:val="000000"/>
          <w:sz w:val="32"/>
          <w:szCs w:val="32"/>
        </w:rPr>
        <w:t>加强对两所附属医院的领导，强化顶层设计和长远谋划，将两所附属医院的战略发展、人才队伍建设、教学建设、学科建设、科学研究、财务资产管理、重大项目建设等工作纳入学校发展整体规划，使两所附属医院在赤峰大学创建中发挥更大的战略支撑作用。进一步健全完善医学部管理体制机制，使医学部发挥更大统筹协调功能。</w:t>
      </w:r>
      <w:r>
        <w:rPr>
          <w:rFonts w:ascii="楷体" w:eastAsia="楷体" w:hAnsi="楷体" w:hint="eastAsia"/>
          <w:color w:val="000000"/>
          <w:sz w:val="32"/>
          <w:szCs w:val="32"/>
        </w:rPr>
        <w:t>（责任单位：医学部、附属医院、第二附属医院；责任人：郭翔鹏、张俊毅、李占则、韩旭晨、赵明哲、刘海菊）</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33.加强对附属中学的指导与管理。</w:t>
      </w:r>
      <w:r>
        <w:rPr>
          <w:rFonts w:ascii="仿宋" w:eastAsia="仿宋" w:hAnsi="仿宋" w:hint="eastAsia"/>
          <w:color w:val="000000"/>
          <w:sz w:val="32"/>
          <w:szCs w:val="32"/>
        </w:rPr>
        <w:t>强化附中顶层设计，围绕中心城区名校的办学目标，指导编制附中2023-2025年发展规划及具体目标。附中要加强对外合作与交流，以特色学科、特色项目实现质的突破。要把教师发展作为附中发展的重要保障，通过建立先进的校本教研机制深化教学改革，创建书香校园；要以班级为单位、以年级部为抓手，着力培养学生自我管理能力，实现由管理向治理转变。</w:t>
      </w:r>
      <w:r>
        <w:rPr>
          <w:rFonts w:ascii="楷体" w:eastAsia="楷体" w:hAnsi="楷体" w:hint="eastAsia"/>
          <w:color w:val="000000"/>
          <w:sz w:val="32"/>
          <w:szCs w:val="32"/>
        </w:rPr>
        <w:t>（责任单位：附属中学；责任人：王增、孙旭）</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Fonts w:ascii="黑体" w:eastAsia="黑体" w:hAnsi="黑体" w:hint="eastAsia"/>
          <w:color w:val="000000"/>
          <w:sz w:val="32"/>
          <w:szCs w:val="32"/>
        </w:rPr>
        <w:t>六、坚持以服务为宗旨，不断提升学校保障能力</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34.规范国有资产管理。</w:t>
      </w:r>
      <w:r>
        <w:rPr>
          <w:rFonts w:ascii="仿宋" w:eastAsia="仿宋" w:hAnsi="仿宋" w:hint="eastAsia"/>
          <w:color w:val="000000"/>
          <w:sz w:val="32"/>
          <w:szCs w:val="32"/>
        </w:rPr>
        <w:t>制定完善资产与实验室管理规定，明晰资产从购置到处置的全部流程，改进资产调剂使用方法，依法依规加快推进固定资产报废处置工作，努力提升资产使用效益。开展资产数据梳理工作，启用新版资</w:t>
      </w:r>
      <w:r>
        <w:rPr>
          <w:rFonts w:ascii="仿宋" w:eastAsia="仿宋" w:hAnsi="仿宋" w:hint="eastAsia"/>
          <w:color w:val="000000"/>
          <w:sz w:val="32"/>
          <w:szCs w:val="32"/>
        </w:rPr>
        <w:lastRenderedPageBreak/>
        <w:t>产系统，打造资产共享平台，提升资产管理信息化水平。高质量完成政府采购工作，监督、指导、协助项目单位实施政府采购。探索不动产管理新路径，加强与校外有关部门沟通交流，完成市、区政府同意划拨的四块土地组卷、报批、立项、预审、划拨、登记颁证等工作。进一步优化资源配置，提升学校教学、科研、办公用房、出租房屋以及土地的使用效率。</w:t>
      </w:r>
      <w:r>
        <w:rPr>
          <w:rFonts w:ascii="楷体" w:eastAsia="楷体" w:hAnsi="楷体" w:hint="eastAsia"/>
          <w:color w:val="000000"/>
          <w:sz w:val="32"/>
          <w:szCs w:val="32"/>
        </w:rPr>
        <w:t>（责任单位：资产与实验室管理处；责任人：马成武）</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35.加快实验室和智慧教室建设。</w:t>
      </w:r>
      <w:r>
        <w:rPr>
          <w:rFonts w:ascii="仿宋" w:eastAsia="仿宋" w:hAnsi="仿宋" w:hint="eastAsia"/>
          <w:color w:val="000000"/>
          <w:sz w:val="32"/>
          <w:szCs w:val="32"/>
        </w:rPr>
        <w:t>集中有限资源，做好2023年实验室建设工作。落实上级关于实验室安全工作的各项要求部署，认真做好实验室管理相关工作。加快推进智慧教室改造工程，构建数字化教学生态，整合优化“校内校外、线上线下、课前课后”一体化教育资源平台，深入推进教育教学数字化转型。</w:t>
      </w:r>
      <w:r>
        <w:rPr>
          <w:rFonts w:ascii="楷体" w:eastAsia="楷体" w:hAnsi="楷体" w:hint="eastAsia"/>
          <w:color w:val="000000"/>
          <w:sz w:val="32"/>
          <w:szCs w:val="32"/>
        </w:rPr>
        <w:t>（责任单位：资产与实验室管理处、教务处；责任人：马成武、任蕾）</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36.加强智慧校园建设。</w:t>
      </w:r>
      <w:r>
        <w:rPr>
          <w:rFonts w:ascii="仿宋" w:eastAsia="仿宋" w:hAnsi="仿宋" w:hint="eastAsia"/>
          <w:color w:val="000000"/>
          <w:sz w:val="32"/>
          <w:szCs w:val="32"/>
        </w:rPr>
        <w:t>根据网络强国、数字中国建设要求及自治区有关文件精神，结合南校区建设和北校区改造，委托第三方合理规划“智慧校园”建设方案。深入落实《赤峰学院推进教育新型基础设施建设构建高质量教育支撑体系的实施方案》，积极推动项目入库工作，提升校内5G通讯信号质量和覆盖范围，加快学校数字化转型和基</w:t>
      </w:r>
      <w:r>
        <w:rPr>
          <w:rFonts w:ascii="仿宋" w:eastAsia="仿宋" w:hAnsi="仿宋" w:hint="eastAsia"/>
          <w:color w:val="000000"/>
          <w:sz w:val="32"/>
          <w:szCs w:val="32"/>
        </w:rPr>
        <w:lastRenderedPageBreak/>
        <w:t>础设施建设步伐。</w:t>
      </w:r>
      <w:r>
        <w:rPr>
          <w:rFonts w:ascii="楷体" w:eastAsia="楷体" w:hAnsi="楷体" w:hint="eastAsia"/>
          <w:color w:val="000000"/>
          <w:sz w:val="32"/>
          <w:szCs w:val="32"/>
        </w:rPr>
        <w:t>（责任单位：网络信息中心；责任人：姜志廷）</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37.提高后勤服务保障水平。</w:t>
      </w:r>
      <w:r>
        <w:rPr>
          <w:rFonts w:ascii="仿宋" w:eastAsia="仿宋" w:hAnsi="仿宋" w:hint="eastAsia"/>
          <w:color w:val="000000"/>
          <w:sz w:val="32"/>
          <w:szCs w:val="32"/>
        </w:rPr>
        <w:t>牢固树立服务、质量、安全、效率意识，完善后勤服务工作机制，规范工作流程，细化各项管理措施，切实提升管理服务水平。完善信息化服务平台建设，及时了解和解决师生各方面需求以及提出的监督意见建议，不断提高服务保障能力。严格落实疫情防控要求，做好防疫物资的储备和发放，常态化开展环境卫生整治和消杀通风工作。保质保量做好水电暖供应、餐饮服务、维修服务、物业服务等后勤服务保障工作。</w:t>
      </w:r>
      <w:r>
        <w:rPr>
          <w:rFonts w:ascii="楷体" w:eastAsia="楷体" w:hAnsi="楷体" w:hint="eastAsia"/>
          <w:color w:val="000000"/>
          <w:sz w:val="32"/>
          <w:szCs w:val="32"/>
        </w:rPr>
        <w:t>（责任单位：后勤与基本建设处；责任人：郭晓光）</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38.提高图书馆和学报工作水平。</w:t>
      </w:r>
      <w:r>
        <w:rPr>
          <w:rFonts w:ascii="仿宋" w:eastAsia="仿宋" w:hAnsi="仿宋" w:hint="eastAsia"/>
          <w:color w:val="000000"/>
          <w:sz w:val="32"/>
          <w:szCs w:val="32"/>
        </w:rPr>
        <w:t>推进图书馆数字化智能化建设，实现图书借还及管理自助化智能化。按照新时代发展特点和师生使用需求，继续加强文献信息资源建设，适当调整纸电资源占比。调整图书馆现有空间功能布局，完善“赤峰地方文库”和“赤院文库”相关设施，提高师生借阅能力和阅读体验，以“读书月”为契机做好校园阅读推广活动。围绕创建赤峰大学的工作目标，大力推进学报工作提质增效，进一步扩大学报影响力。</w:t>
      </w:r>
      <w:r>
        <w:rPr>
          <w:rFonts w:ascii="楷体" w:eastAsia="楷体" w:hAnsi="楷体" w:hint="eastAsia"/>
          <w:color w:val="000000"/>
          <w:sz w:val="32"/>
          <w:szCs w:val="32"/>
        </w:rPr>
        <w:t>（责任单位：图书馆、学报编辑部；责任人：杨晓辉、孙国军）</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Fonts w:ascii="黑体" w:eastAsia="黑体" w:hAnsi="黑体" w:hint="eastAsia"/>
          <w:color w:val="000000"/>
          <w:sz w:val="32"/>
          <w:szCs w:val="32"/>
        </w:rPr>
        <w:t>七、坚持以合作为抓手，不断激发学校办学活力</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lastRenderedPageBreak/>
        <w:t>39.加强校地校企校校合作。</w:t>
      </w:r>
      <w:r>
        <w:rPr>
          <w:rFonts w:ascii="仿宋" w:eastAsia="仿宋" w:hAnsi="仿宋" w:hint="eastAsia"/>
          <w:color w:val="000000"/>
          <w:sz w:val="32"/>
          <w:szCs w:val="32"/>
        </w:rPr>
        <w:t>深入推进与河北大学的对口支援合作，加强与内蒙古农业大学、内蒙古医科大学和内蒙古自治区农牧科学院等院校及科研院所的合作交流，通过校际合作，助力赤峰大学建设，补齐短板弱项。聚焦“双子星座”和“五个发展定位”要求，深化与内蒙古民族大学的全方位合作，推进与赤峰市各旗县区的战略合作，组织召开赤峰学院教育发展基金会成立大会，争取各方支持，汇聚创建赤峰大学的磅礴力量；有效落实《赤峰学院百名博士下基层服务地方实施方案》，助力乡村振兴，进一步提高学校服务地方经济社会发展的贡献度和影响力；深化与红山区人民政府合作，加快推进现代农业示范园区建设；强化校企合作，推动本科人才培养与行业产业相互支撑协作，促进产学研融合发展，争取更多横向课题，提升学校高层次人才的科学研究能力和社会服务能力，助力地方企业科技创新。加强校友工作，广泛联络、团结凝聚广大校友，共同创建赤峰大学。（</w:t>
      </w:r>
      <w:r>
        <w:rPr>
          <w:rFonts w:ascii="楷体" w:eastAsia="楷体" w:hAnsi="楷体" w:hint="eastAsia"/>
          <w:color w:val="000000"/>
          <w:sz w:val="32"/>
          <w:szCs w:val="32"/>
        </w:rPr>
        <w:t>责任单位：就业与校地合作处、教务处、科技处、党政办公室；责任人：张德华、任蕾、胡格吉乐图、董志光）</w:t>
      </w:r>
    </w:p>
    <w:p w:rsidR="00870A97" w:rsidRDefault="00870A97" w:rsidP="00870A97">
      <w:pPr>
        <w:pStyle w:val="a7"/>
        <w:shd w:val="clear" w:color="auto" w:fill="FFFFFF"/>
        <w:spacing w:before="0" w:beforeAutospacing="0" w:after="0" w:afterAutospacing="0" w:line="560" w:lineRule="atLeast"/>
        <w:ind w:firstLine="640"/>
        <w:rPr>
          <w:rFonts w:ascii="微软雅黑" w:eastAsia="微软雅黑" w:hAnsi="微软雅黑" w:hint="eastAsia"/>
          <w:color w:val="2A2F35"/>
        </w:rPr>
      </w:pPr>
      <w:r>
        <w:rPr>
          <w:rStyle w:val="a8"/>
          <w:rFonts w:ascii="楷体" w:eastAsia="楷体" w:hAnsi="楷体" w:hint="eastAsia"/>
          <w:color w:val="000000"/>
          <w:sz w:val="32"/>
          <w:szCs w:val="32"/>
        </w:rPr>
        <w:t>40.深化国际交流与合作。</w:t>
      </w:r>
      <w:r>
        <w:rPr>
          <w:rFonts w:ascii="仿宋" w:eastAsia="仿宋" w:hAnsi="仿宋" w:hint="eastAsia"/>
          <w:color w:val="2A2F35"/>
          <w:sz w:val="32"/>
          <w:szCs w:val="32"/>
        </w:rPr>
        <w:t>积极拓展国际化办学空间，借助国家“一带一路”政策、中国-东盟命运共同体建设及中蒙俄经济走廊建设，加强与沿线国家的合作交流。</w:t>
      </w:r>
      <w:r>
        <w:rPr>
          <w:rFonts w:ascii="仿宋" w:eastAsia="仿宋" w:hAnsi="仿宋" w:hint="eastAsia"/>
          <w:color w:val="000000"/>
          <w:sz w:val="32"/>
          <w:szCs w:val="32"/>
        </w:rPr>
        <w:t>加大国际合作与交流宣传力度，提高国家留学基金委国际交流</w:t>
      </w:r>
      <w:r>
        <w:rPr>
          <w:rFonts w:ascii="仿宋" w:eastAsia="仿宋" w:hAnsi="仿宋" w:hint="eastAsia"/>
          <w:color w:val="000000"/>
          <w:sz w:val="32"/>
          <w:szCs w:val="32"/>
        </w:rPr>
        <w:lastRenderedPageBreak/>
        <w:t>项目的认知度，引导全校师生拓宽国际视野，通过“送出去、引进来”的方式推动师生参与国际交流与培训，逐步形成国际化教育理念，提高国际合作与交流能力。进一步加大引智力度，做好外教聘任、管理、服务和宣传教育工作，努力改善外教生活及工作条件，调动外教工作积极性，实现外教聘任效益最大化。与教育部人文交流中心和中国教育国际交流协会沟通协商，拓宽合作领域，在课程引进、课程协同开发、师资培训等方面寻找更加符合我校实际的合作模式。做好教育部“人文交流经世项目”商谈及签署工作，以人文交流助力人才培养、学科建设。</w:t>
      </w:r>
    </w:p>
    <w:p w:rsidR="00925C26" w:rsidRPr="00870A97" w:rsidRDefault="00925C26"/>
    <w:sectPr w:rsidR="00925C26" w:rsidRPr="00870A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D81" w:rsidRDefault="00D52D81" w:rsidP="00870A97">
      <w:r>
        <w:separator/>
      </w:r>
    </w:p>
  </w:endnote>
  <w:endnote w:type="continuationSeparator" w:id="0">
    <w:p w:rsidR="00D52D81" w:rsidRDefault="00D52D81" w:rsidP="0087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D81" w:rsidRDefault="00D52D81" w:rsidP="00870A97">
      <w:r>
        <w:separator/>
      </w:r>
    </w:p>
  </w:footnote>
  <w:footnote w:type="continuationSeparator" w:id="0">
    <w:p w:rsidR="00D52D81" w:rsidRDefault="00D52D81" w:rsidP="00870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7F"/>
    <w:rsid w:val="00870A97"/>
    <w:rsid w:val="00925C26"/>
    <w:rsid w:val="00D22A7F"/>
    <w:rsid w:val="00D52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2DB8CE-5087-4B47-AF8C-B0662E0B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A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0A97"/>
    <w:rPr>
      <w:sz w:val="18"/>
      <w:szCs w:val="18"/>
    </w:rPr>
  </w:style>
  <w:style w:type="paragraph" w:styleId="a5">
    <w:name w:val="footer"/>
    <w:basedOn w:val="a"/>
    <w:link w:val="a6"/>
    <w:uiPriority w:val="99"/>
    <w:unhideWhenUsed/>
    <w:rsid w:val="00870A97"/>
    <w:pPr>
      <w:tabs>
        <w:tab w:val="center" w:pos="4153"/>
        <w:tab w:val="right" w:pos="8306"/>
      </w:tabs>
      <w:snapToGrid w:val="0"/>
      <w:jc w:val="left"/>
    </w:pPr>
    <w:rPr>
      <w:sz w:val="18"/>
      <w:szCs w:val="18"/>
    </w:rPr>
  </w:style>
  <w:style w:type="character" w:customStyle="1" w:styleId="a6">
    <w:name w:val="页脚 字符"/>
    <w:basedOn w:val="a0"/>
    <w:link w:val="a5"/>
    <w:uiPriority w:val="99"/>
    <w:rsid w:val="00870A97"/>
    <w:rPr>
      <w:sz w:val="18"/>
      <w:szCs w:val="18"/>
    </w:rPr>
  </w:style>
  <w:style w:type="paragraph" w:styleId="a7">
    <w:name w:val="Normal (Web)"/>
    <w:basedOn w:val="a"/>
    <w:uiPriority w:val="99"/>
    <w:semiHidden/>
    <w:unhideWhenUsed/>
    <w:rsid w:val="00870A9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70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1655</Words>
  <Characters>9436</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2023-04-24T06:46:00Z</dcterms:created>
  <dcterms:modified xsi:type="dcterms:W3CDTF">2023-04-24T06:46:00Z</dcterms:modified>
</cp:coreProperties>
</file>