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6B" w:rsidRDefault="0083036B" w:rsidP="0083036B">
      <w:pPr>
        <w:pStyle w:val="a7"/>
        <w:spacing w:before="0" w:beforeAutospacing="0" w:after="0" w:afterAutospacing="0"/>
        <w:jc w:val="center"/>
        <w:rPr>
          <w:rFonts w:ascii="微软雅黑" w:eastAsia="微软雅黑" w:hAnsi="微软雅黑"/>
          <w:color w:val="404040"/>
          <w:sz w:val="27"/>
          <w:szCs w:val="27"/>
        </w:rPr>
      </w:pPr>
      <w:r>
        <w:rPr>
          <w:rStyle w:val="a8"/>
          <w:rFonts w:ascii="微软雅黑" w:eastAsia="微软雅黑" w:hAnsi="微软雅黑" w:hint="eastAsia"/>
          <w:color w:val="404040"/>
          <w:sz w:val="27"/>
          <w:szCs w:val="27"/>
          <w:bdr w:val="none" w:sz="0" w:space="0" w:color="auto" w:frame="1"/>
        </w:rPr>
        <w:t>习近平在学习贯彻党的二十大精神研讨班开班式上发表重要讲话强调</w:t>
      </w:r>
      <w:r>
        <w:rPr>
          <w:rFonts w:ascii="微软雅黑" w:eastAsia="微软雅黑" w:hAnsi="微软雅黑" w:hint="eastAsia"/>
          <w:color w:val="404040"/>
          <w:sz w:val="27"/>
          <w:szCs w:val="27"/>
        </w:rPr>
        <w:t> </w:t>
      </w:r>
    </w:p>
    <w:p w:rsidR="0083036B" w:rsidRDefault="0083036B" w:rsidP="0083036B">
      <w:pPr>
        <w:pStyle w:val="a7"/>
        <w:spacing w:before="0" w:beforeAutospacing="0" w:after="0" w:afterAutospacing="0"/>
        <w:jc w:val="center"/>
        <w:rPr>
          <w:rFonts w:ascii="微软雅黑" w:eastAsia="微软雅黑" w:hAnsi="微软雅黑" w:hint="eastAsia"/>
          <w:color w:val="404040"/>
          <w:sz w:val="27"/>
          <w:szCs w:val="27"/>
        </w:rPr>
      </w:pPr>
      <w:r>
        <w:rPr>
          <w:rStyle w:val="a8"/>
          <w:rFonts w:ascii="微软雅黑" w:eastAsia="微软雅黑" w:hAnsi="微软雅黑" w:hint="eastAsia"/>
          <w:color w:val="404040"/>
          <w:sz w:val="27"/>
          <w:szCs w:val="27"/>
          <w:bdr w:val="none" w:sz="0" w:space="0" w:color="auto" w:frame="1"/>
        </w:rPr>
        <w:t>正确理解和大力推进中国式现代化</w:t>
      </w:r>
      <w:r>
        <w:rPr>
          <w:rFonts w:ascii="微软雅黑" w:eastAsia="微软雅黑" w:hAnsi="微软雅黑" w:hint="eastAsia"/>
          <w:color w:val="404040"/>
          <w:sz w:val="27"/>
          <w:szCs w:val="27"/>
        </w:rPr>
        <w:t> </w:t>
      </w:r>
    </w:p>
    <w:p w:rsidR="0083036B" w:rsidRDefault="0083036B" w:rsidP="0083036B">
      <w:pPr>
        <w:pStyle w:val="a7"/>
        <w:spacing w:before="0" w:beforeAutospacing="0" w:after="0" w:afterAutospacing="0"/>
        <w:jc w:val="center"/>
        <w:rPr>
          <w:rFonts w:ascii="微软雅黑" w:eastAsia="微软雅黑" w:hAnsi="微软雅黑" w:hint="eastAsia"/>
          <w:color w:val="404040"/>
          <w:sz w:val="27"/>
          <w:szCs w:val="27"/>
        </w:rPr>
      </w:pPr>
      <w:r>
        <w:rPr>
          <w:rStyle w:val="a8"/>
          <w:rFonts w:ascii="微软雅黑" w:eastAsia="微软雅黑" w:hAnsi="微软雅黑" w:hint="eastAsia"/>
          <w:color w:val="404040"/>
          <w:sz w:val="27"/>
          <w:szCs w:val="27"/>
          <w:bdr w:val="none" w:sz="0" w:space="0" w:color="auto" w:frame="1"/>
        </w:rPr>
        <w:t>李强主持　赵乐际王沪宁蔡奇丁薛祥李希出席</w:t>
      </w:r>
      <w:r>
        <w:rPr>
          <w:rFonts w:ascii="微软雅黑" w:eastAsia="微软雅黑" w:hAnsi="微软雅黑" w:hint="eastAsia"/>
          <w:color w:val="404040"/>
          <w:sz w:val="27"/>
          <w:szCs w:val="27"/>
        </w:rPr>
        <w:t> </w:t>
      </w:r>
      <w:bookmarkStart w:id="0" w:name="_GoBack"/>
      <w:bookmarkEnd w:id="0"/>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新华社北京2月7日电 新进中央委员会的委员、候补委员和省部级主要领导干部学习贯彻习近平新时代中国特色社会主义思想和党的二十大精神研讨班7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中共中央政治局常委李强主持开班式，中共中央政治局常委赵乐际、王沪宁、蔡奇、丁薛祥、李希出席。</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w:t>
      </w:r>
      <w:r>
        <w:rPr>
          <w:rFonts w:ascii="微软雅黑" w:eastAsia="微软雅黑" w:hAnsi="微软雅黑" w:hint="eastAsia"/>
          <w:color w:val="404040"/>
          <w:sz w:val="27"/>
          <w:szCs w:val="27"/>
        </w:rPr>
        <w:lastRenderedPageBreak/>
        <w:t>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w:t>
      </w:r>
      <w:r>
        <w:rPr>
          <w:rFonts w:ascii="微软雅黑" w:eastAsia="微软雅黑" w:hAnsi="微软雅黑" w:hint="eastAsia"/>
          <w:color w:val="404040"/>
          <w:sz w:val="27"/>
          <w:szCs w:val="27"/>
        </w:rPr>
        <w:lastRenderedPageBreak/>
        <w:t>特别是消除了绝对贫困问题，全面建成小康社会，为中国式现代化提供了更为完善的制度保证、更为坚实的物质基础、更为主动的精神力量。</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w:t>
      </w:r>
      <w:r>
        <w:rPr>
          <w:rFonts w:ascii="微软雅黑" w:eastAsia="微软雅黑" w:hAnsi="微软雅黑" w:hint="eastAsia"/>
          <w:color w:val="404040"/>
          <w:sz w:val="27"/>
          <w:szCs w:val="27"/>
        </w:rPr>
        <w:lastRenderedPageBreak/>
        <w:t>走过的工业化历程，创造了经济快速发展和社会长期稳定的奇迹，为中华民族伟大复兴开辟了广阔前景。实践证明，中国式现代化走得通、行得稳，是强国建设、民族复兴的唯一正确道路。</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w:t>
      </w:r>
      <w:r>
        <w:rPr>
          <w:rFonts w:ascii="微软雅黑" w:eastAsia="微软雅黑" w:hAnsi="微软雅黑" w:hint="eastAsia"/>
          <w:color w:val="404040"/>
          <w:sz w:val="27"/>
          <w:szCs w:val="27"/>
        </w:rPr>
        <w:lastRenderedPageBreak/>
        <w:t>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习近平指出，推进中国式现代化，是一项前无古人的开创性事业，必然会遇到各种可以预料和难以预料的风险挑战、艰难险阻甚至惊涛骇浪，必须增强忧患意识，坚持底线思维，居安思危、未雨绸缪，敢于斗</w:t>
      </w:r>
      <w:r>
        <w:rPr>
          <w:rFonts w:ascii="微软雅黑" w:eastAsia="微软雅黑" w:hAnsi="微软雅黑" w:hint="eastAsia"/>
          <w:color w:val="404040"/>
          <w:sz w:val="27"/>
          <w:szCs w:val="27"/>
        </w:rPr>
        <w:lastRenderedPageBreak/>
        <w:t>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两个确立”的决定性意义，牢记“国之大者”，增强“四个意识”、坚定“四个自信”、做到“两个维护”，努力在新征程上开创党和国家事业发展新局面，都具有十分重要的意义。我们要认真学习领会，把思想和行动统一到习近平总书记重要讲话精神上来，统一</w:t>
      </w:r>
      <w:r>
        <w:rPr>
          <w:rFonts w:ascii="微软雅黑" w:eastAsia="微软雅黑" w:hAnsi="微软雅黑" w:hint="eastAsia"/>
          <w:color w:val="404040"/>
          <w:sz w:val="27"/>
          <w:szCs w:val="27"/>
        </w:rPr>
        <w:lastRenderedPageBreak/>
        <w:t>到党中央决策部署上来，扎实抓好本地区本部门本单位各项工作，扎实推进中国式现代化建设。</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中共中央政治局委员、中央书记处书记，是二十届中央委员的其他党和国家领导同志、中央军委委员出席开班式。</w:t>
      </w:r>
    </w:p>
    <w:p w:rsidR="0083036B" w:rsidRDefault="0083036B" w:rsidP="0083036B">
      <w:pPr>
        <w:pStyle w:val="a7"/>
        <w:spacing w:before="0" w:beforeAutospacing="0" w:after="300" w:afterAutospacing="0"/>
        <w:jc w:val="both"/>
        <w:rPr>
          <w:rFonts w:ascii="微软雅黑" w:eastAsia="微软雅黑" w:hAnsi="微软雅黑" w:hint="eastAsia"/>
          <w:color w:val="404040"/>
          <w:sz w:val="27"/>
          <w:szCs w:val="27"/>
        </w:rPr>
      </w:pPr>
      <w:r>
        <w:rPr>
          <w:rFonts w:ascii="微软雅黑" w:eastAsia="微软雅黑" w:hAnsi="微软雅黑" w:hint="eastAsia"/>
          <w:color w:val="404040"/>
          <w:sz w:val="27"/>
          <w:szCs w:val="27"/>
        </w:rPr>
        <w:t xml:space="preserve">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rsidR="00925C26" w:rsidRPr="0083036B" w:rsidRDefault="00925C26"/>
    <w:sectPr w:rsidR="00925C26" w:rsidRPr="008303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9F" w:rsidRDefault="003D7D9F" w:rsidP="0083036B">
      <w:r>
        <w:separator/>
      </w:r>
    </w:p>
  </w:endnote>
  <w:endnote w:type="continuationSeparator" w:id="0">
    <w:p w:rsidR="003D7D9F" w:rsidRDefault="003D7D9F" w:rsidP="0083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9F" w:rsidRDefault="003D7D9F" w:rsidP="0083036B">
      <w:r>
        <w:separator/>
      </w:r>
    </w:p>
  </w:footnote>
  <w:footnote w:type="continuationSeparator" w:id="0">
    <w:p w:rsidR="003D7D9F" w:rsidRDefault="003D7D9F" w:rsidP="0083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97"/>
    <w:rsid w:val="003D7D9F"/>
    <w:rsid w:val="0083036B"/>
    <w:rsid w:val="00925C26"/>
    <w:rsid w:val="00A8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72622"/>
  <w15:chartTrackingRefBased/>
  <w15:docId w15:val="{AC9DB6E3-AEE3-40C8-9F08-343FEBCA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3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36B"/>
    <w:rPr>
      <w:sz w:val="18"/>
      <w:szCs w:val="18"/>
    </w:rPr>
  </w:style>
  <w:style w:type="paragraph" w:styleId="a5">
    <w:name w:val="footer"/>
    <w:basedOn w:val="a"/>
    <w:link w:val="a6"/>
    <w:uiPriority w:val="99"/>
    <w:unhideWhenUsed/>
    <w:rsid w:val="0083036B"/>
    <w:pPr>
      <w:tabs>
        <w:tab w:val="center" w:pos="4153"/>
        <w:tab w:val="right" w:pos="8306"/>
      </w:tabs>
      <w:snapToGrid w:val="0"/>
      <w:jc w:val="left"/>
    </w:pPr>
    <w:rPr>
      <w:sz w:val="18"/>
      <w:szCs w:val="18"/>
    </w:rPr>
  </w:style>
  <w:style w:type="character" w:customStyle="1" w:styleId="a6">
    <w:name w:val="页脚 字符"/>
    <w:basedOn w:val="a0"/>
    <w:link w:val="a5"/>
    <w:uiPriority w:val="99"/>
    <w:rsid w:val="0083036B"/>
    <w:rPr>
      <w:sz w:val="18"/>
      <w:szCs w:val="18"/>
    </w:rPr>
  </w:style>
  <w:style w:type="paragraph" w:styleId="a7">
    <w:name w:val="Normal (Web)"/>
    <w:basedOn w:val="a"/>
    <w:uiPriority w:val="99"/>
    <w:unhideWhenUsed/>
    <w:rsid w:val="0083036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30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2023-04-24T06:56:00Z</dcterms:created>
  <dcterms:modified xsi:type="dcterms:W3CDTF">2023-04-24T06:56:00Z</dcterms:modified>
</cp:coreProperties>
</file>