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360" w:lineRule="auto"/>
        <w:jc w:val="center"/>
        <w:outlineLvl w:val="0"/>
        <w:rPr>
          <w:rFonts w:ascii="宋体"/>
          <w:b/>
          <w:bCs/>
          <w:color w:val="000000"/>
          <w:sz w:val="36"/>
          <w:szCs w:val="36"/>
        </w:rPr>
      </w:pPr>
      <w:bookmarkStart w:id="0" w:name="_Toc30625"/>
      <w:bookmarkStart w:id="1" w:name="_Toc23902"/>
      <w:bookmarkStart w:id="2" w:name="OLE_LINK5"/>
      <w:bookmarkStart w:id="3" w:name="OLE_LINK9"/>
      <w:r>
        <w:rPr>
          <w:rFonts w:hint="eastAsia" w:ascii="宋体" w:hAnsi="宋体"/>
          <w:b/>
          <w:bCs/>
          <w:color w:val="000000"/>
          <w:sz w:val="36"/>
          <w:szCs w:val="36"/>
          <w:lang w:eastAsia="zh-CN"/>
        </w:rPr>
        <w:t>赤峰学院锅炉房改美术教育综合楼设计服务采购</w:t>
      </w:r>
      <w:r>
        <w:rPr>
          <w:rFonts w:hint="eastAsia" w:ascii="宋体" w:hAnsi="宋体"/>
          <w:b/>
          <w:bCs/>
          <w:color w:val="000000"/>
          <w:sz w:val="36"/>
          <w:szCs w:val="36"/>
        </w:rPr>
        <w:t>竞争性谈判公告</w:t>
      </w:r>
      <w:bookmarkEnd w:id="0"/>
      <w:bookmarkEnd w:id="1"/>
    </w:p>
    <w:p>
      <w:pPr>
        <w:spacing w:line="360" w:lineRule="auto"/>
        <w:ind w:firstLine="560" w:firstLineChars="200"/>
        <w:jc w:val="left"/>
        <w:outlineLvl w:val="0"/>
        <w:rPr>
          <w:rFonts w:ascii="宋体"/>
          <w:bCs/>
          <w:color w:val="000000"/>
          <w:sz w:val="28"/>
          <w:szCs w:val="28"/>
        </w:rPr>
      </w:pPr>
      <w:bookmarkStart w:id="4" w:name="_Toc30572"/>
      <w:bookmarkStart w:id="5" w:name="_Toc7322"/>
      <w:r>
        <w:rPr>
          <w:rFonts w:hint="eastAsia" w:ascii="宋体" w:hAnsi="宋体"/>
          <w:bCs/>
          <w:color w:val="000000"/>
          <w:sz w:val="28"/>
          <w:szCs w:val="28"/>
        </w:rPr>
        <w:t>内蒙古方拓项目管理有限公司受赤峰学院的委托，采用竞争性谈判采购</w:t>
      </w:r>
      <w:r>
        <w:rPr>
          <w:rFonts w:hint="eastAsia" w:ascii="宋体" w:hAnsi="宋体"/>
          <w:bCs/>
          <w:color w:val="000000"/>
          <w:sz w:val="28"/>
          <w:szCs w:val="28"/>
          <w:lang w:eastAsia="zh-CN"/>
        </w:rPr>
        <w:t>锅炉房改造美术教育综合楼设计服务</w:t>
      </w:r>
      <w:r>
        <w:rPr>
          <w:rFonts w:hint="eastAsia" w:ascii="宋体" w:hAnsi="宋体"/>
          <w:bCs/>
          <w:color w:val="000000"/>
          <w:sz w:val="28"/>
          <w:szCs w:val="28"/>
        </w:rPr>
        <w:t>，欢迎符合资格条件的供应商前来报名参加。</w:t>
      </w:r>
      <w:bookmarkEnd w:id="4"/>
      <w:bookmarkEnd w:id="5"/>
    </w:p>
    <w:p>
      <w:pPr>
        <w:spacing w:line="360" w:lineRule="auto"/>
        <w:ind w:firstLine="413" w:firstLineChars="147"/>
        <w:rPr>
          <w:rFonts w:ascii="宋体" w:cs="宋体"/>
          <w:b/>
          <w:bCs/>
          <w:color w:val="000000"/>
          <w:sz w:val="28"/>
          <w:szCs w:val="28"/>
        </w:rPr>
      </w:pPr>
      <w:r>
        <w:rPr>
          <w:rFonts w:hint="eastAsia" w:ascii="宋体" w:hAnsi="宋体" w:cs="宋体"/>
          <w:b/>
          <w:bCs/>
          <w:color w:val="000000"/>
          <w:sz w:val="28"/>
          <w:szCs w:val="28"/>
        </w:rPr>
        <w:t>一、项目概述</w:t>
      </w:r>
    </w:p>
    <w:p>
      <w:pPr>
        <w:spacing w:line="360" w:lineRule="auto"/>
        <w:rPr>
          <w:rFonts w:ascii="宋体" w:cs="宋体"/>
          <w:color w:val="000000"/>
          <w:sz w:val="28"/>
          <w:szCs w:val="28"/>
        </w:rPr>
      </w:pPr>
      <w:r>
        <w:rPr>
          <w:rFonts w:ascii="宋体" w:hAnsi="宋体" w:cs="宋体"/>
          <w:color w:val="000000"/>
          <w:sz w:val="28"/>
          <w:szCs w:val="28"/>
        </w:rPr>
        <w:t xml:space="preserve">   1.</w:t>
      </w:r>
      <w:r>
        <w:rPr>
          <w:rFonts w:hint="eastAsia" w:ascii="宋体" w:hAnsi="宋体" w:cs="宋体"/>
          <w:color w:val="000000"/>
          <w:sz w:val="28"/>
          <w:szCs w:val="28"/>
        </w:rPr>
        <w:t>名称与编号</w:t>
      </w:r>
    </w:p>
    <w:p>
      <w:pPr>
        <w:spacing w:line="360" w:lineRule="auto"/>
        <w:ind w:firstLine="420" w:firstLineChars="150"/>
        <w:rPr>
          <w:rFonts w:ascii="宋体" w:cs="宋体"/>
          <w:color w:val="000000"/>
          <w:sz w:val="28"/>
          <w:szCs w:val="28"/>
        </w:rPr>
      </w:pPr>
      <w:r>
        <w:rPr>
          <w:rFonts w:hint="eastAsia" w:ascii="宋体" w:hAnsi="宋体" w:cs="宋体"/>
          <w:color w:val="000000"/>
          <w:sz w:val="28"/>
          <w:szCs w:val="28"/>
        </w:rPr>
        <w:t>项目名称：</w:t>
      </w:r>
      <w:r>
        <w:rPr>
          <w:rFonts w:hint="eastAsia" w:ascii="宋体" w:hAnsi="宋体"/>
          <w:bCs/>
          <w:color w:val="000000"/>
          <w:sz w:val="28"/>
          <w:szCs w:val="28"/>
          <w:lang w:eastAsia="zh-CN"/>
        </w:rPr>
        <w:t>赤峰学院锅炉房改美术教育综合楼设计服务采购</w:t>
      </w:r>
    </w:p>
    <w:p>
      <w:pPr>
        <w:spacing w:line="360" w:lineRule="auto"/>
        <w:ind w:firstLine="420" w:firstLineChars="150"/>
        <w:rPr>
          <w:rFonts w:hint="eastAsia" w:ascii="宋体" w:hAnsi="宋体" w:cs="宋体"/>
          <w:color w:val="000000"/>
          <w:kern w:val="0"/>
          <w:sz w:val="28"/>
          <w:szCs w:val="28"/>
          <w:lang w:eastAsia="zh-CN"/>
        </w:rPr>
      </w:pPr>
      <w:r>
        <w:rPr>
          <w:rFonts w:hint="eastAsia" w:ascii="宋体" w:hAnsi="宋体" w:cs="宋体"/>
          <w:color w:val="000000"/>
          <w:sz w:val="28"/>
          <w:szCs w:val="28"/>
        </w:rPr>
        <w:t>谈判文件编号：</w:t>
      </w:r>
      <w:r>
        <w:rPr>
          <w:rFonts w:hint="eastAsia" w:ascii="宋体" w:hAnsi="宋体" w:cs="宋体"/>
          <w:color w:val="000000"/>
          <w:kern w:val="0"/>
          <w:sz w:val="28"/>
          <w:szCs w:val="28"/>
          <w:lang w:eastAsia="zh-CN"/>
        </w:rPr>
        <w:t>2022FTCG007FW</w:t>
      </w:r>
    </w:p>
    <w:p>
      <w:pPr>
        <w:pStyle w:val="4"/>
        <w:numPr>
          <w:ilvl w:val="0"/>
          <w:numId w:val="1"/>
        </w:numPr>
        <w:spacing w:line="360" w:lineRule="auto"/>
        <w:ind w:firstLine="420" w:firstLineChars="150"/>
        <w:rPr>
          <w:rFonts w:hint="eastAsia" w:ascii="宋体" w:hAnsi="宋体" w:eastAsia="宋体" w:cs="宋体"/>
          <w:sz w:val="28"/>
          <w:szCs w:val="28"/>
        </w:rPr>
      </w:pPr>
      <w:r>
        <w:rPr>
          <w:rFonts w:hint="eastAsia" w:ascii="宋体" w:hAnsi="宋体"/>
          <w:sz w:val="28"/>
          <w:szCs w:val="28"/>
        </w:rPr>
        <w:t>本项目建筑面积</w:t>
      </w:r>
      <w:r>
        <w:rPr>
          <w:rFonts w:hint="eastAsia" w:ascii="宋体" w:hAnsi="宋体" w:eastAsia="宋体" w:cs="宋体"/>
          <w:sz w:val="28"/>
          <w:szCs w:val="28"/>
        </w:rPr>
        <w:t>建筑面积</w:t>
      </w:r>
      <w:r>
        <w:rPr>
          <w:rFonts w:hint="eastAsia" w:ascii="宋体" w:hAnsi="宋体" w:eastAsia="宋体" w:cs="宋体"/>
          <w:sz w:val="28"/>
          <w:szCs w:val="28"/>
          <w:lang w:val="en-US" w:eastAsia="zh-CN"/>
        </w:rPr>
        <w:t>2143</w:t>
      </w:r>
      <w:r>
        <w:rPr>
          <w:rFonts w:hint="eastAsia" w:ascii="宋体" w:hAnsi="宋体" w:eastAsia="宋体" w:cs="宋体"/>
          <w:sz w:val="28"/>
          <w:szCs w:val="28"/>
        </w:rPr>
        <w:t>㎡，</w:t>
      </w:r>
      <w:r>
        <w:rPr>
          <w:rFonts w:hint="eastAsia" w:ascii="宋体" w:hAnsi="宋体" w:cs="宋体"/>
          <w:sz w:val="28"/>
          <w:szCs w:val="28"/>
          <w:lang w:eastAsia="zh-CN"/>
        </w:rPr>
        <w:t>框架结构</w:t>
      </w:r>
      <w:r>
        <w:rPr>
          <w:rFonts w:hint="eastAsia" w:ascii="宋体" w:hAnsi="宋体" w:eastAsia="宋体" w:cs="宋体"/>
          <w:sz w:val="28"/>
          <w:szCs w:val="28"/>
          <w:lang w:val="en-US" w:eastAsia="zh-CN"/>
        </w:rPr>
        <w:t>局部二</w:t>
      </w:r>
      <w:r>
        <w:rPr>
          <w:rFonts w:hint="eastAsia" w:ascii="宋体" w:hAnsi="宋体" w:eastAsia="宋体" w:cs="宋体"/>
          <w:sz w:val="28"/>
          <w:szCs w:val="28"/>
        </w:rPr>
        <w:t>层，</w:t>
      </w:r>
      <w:r>
        <w:rPr>
          <w:rFonts w:hint="eastAsia" w:ascii="宋体" w:hAnsi="宋体" w:cs="宋体"/>
          <w:sz w:val="28"/>
          <w:szCs w:val="28"/>
          <w:lang w:eastAsia="zh-CN"/>
        </w:rPr>
        <w:t>具体概况详见谈判文件</w:t>
      </w:r>
    </w:p>
    <w:p>
      <w:pPr>
        <w:pStyle w:val="4"/>
        <w:numPr>
          <w:ilvl w:val="0"/>
          <w:numId w:val="1"/>
        </w:numPr>
        <w:spacing w:line="360" w:lineRule="auto"/>
        <w:ind w:firstLine="420" w:firstLineChars="150"/>
        <w:rPr>
          <w:rFonts w:ascii="宋体" w:cs="宋体"/>
          <w:color w:val="000000"/>
          <w:sz w:val="28"/>
          <w:szCs w:val="28"/>
        </w:rPr>
      </w:pPr>
      <w:r>
        <w:rPr>
          <w:rFonts w:hint="eastAsia" w:ascii="宋体" w:hAnsi="宋体" w:cs="宋体"/>
          <w:color w:val="000000"/>
          <w:sz w:val="28"/>
          <w:szCs w:val="28"/>
        </w:rPr>
        <w:t>内容及分包情况（技术规格、参数及要求）</w:t>
      </w:r>
    </w:p>
    <w:tbl>
      <w:tblPr>
        <w:tblStyle w:val="5"/>
        <w:tblW w:w="9000" w:type="dxa"/>
        <w:tblInd w:w="108" w:type="dxa"/>
        <w:tblLayout w:type="autofit"/>
        <w:tblCellMar>
          <w:top w:w="0" w:type="dxa"/>
          <w:left w:w="0" w:type="dxa"/>
          <w:bottom w:w="0" w:type="dxa"/>
          <w:right w:w="0" w:type="dxa"/>
        </w:tblCellMar>
      </w:tblPr>
      <w:tblGrid>
        <w:gridCol w:w="711"/>
        <w:gridCol w:w="2160"/>
        <w:gridCol w:w="729"/>
        <w:gridCol w:w="3358"/>
        <w:gridCol w:w="2042"/>
      </w:tblGrid>
      <w:tr>
        <w:tblPrEx>
          <w:tblCellMar>
            <w:top w:w="0" w:type="dxa"/>
            <w:left w:w="0" w:type="dxa"/>
            <w:bottom w:w="0" w:type="dxa"/>
            <w:right w:w="0" w:type="dxa"/>
          </w:tblCellMar>
        </w:tblPrEx>
        <w:trPr>
          <w:trHeight w:val="656" w:hRule="atLeast"/>
        </w:trPr>
        <w:tc>
          <w:tcPr>
            <w:tcW w:w="711" w:type="dxa"/>
            <w:tcBorders>
              <w:top w:val="single" w:color="000000" w:sz="8" w:space="0"/>
              <w:left w:val="single" w:color="000000" w:sz="8" w:space="0"/>
              <w:bottom w:val="single" w:color="auto" w:sz="4" w:space="0"/>
              <w:right w:val="single" w:color="000000" w:sz="8" w:space="0"/>
            </w:tcBorders>
            <w:tcMar>
              <w:top w:w="0" w:type="dxa"/>
              <w:left w:w="108" w:type="dxa"/>
              <w:bottom w:w="0" w:type="dxa"/>
              <w:right w:w="108" w:type="dxa"/>
            </w:tcMar>
            <w:vAlign w:val="center"/>
          </w:tcPr>
          <w:p>
            <w:pPr>
              <w:widowControl/>
              <w:spacing w:line="360" w:lineRule="auto"/>
              <w:jc w:val="center"/>
              <w:rPr>
                <w:rFonts w:hint="eastAsia" w:ascii="宋体" w:eastAsia="宋体" w:cs="宋体"/>
                <w:color w:val="000000"/>
                <w:kern w:val="0"/>
                <w:lang w:eastAsia="zh-CN"/>
              </w:rPr>
            </w:pPr>
            <w:r>
              <w:rPr>
                <w:rFonts w:hint="eastAsia" w:ascii="宋体" w:hAnsi="宋体" w:cs="宋体"/>
                <w:b/>
                <w:bCs/>
                <w:color w:val="000000"/>
                <w:kern w:val="0"/>
                <w:lang w:eastAsia="zh-CN"/>
              </w:rPr>
              <w:t>编号</w:t>
            </w:r>
          </w:p>
        </w:tc>
        <w:tc>
          <w:tcPr>
            <w:tcW w:w="2160" w:type="dxa"/>
            <w:tcBorders>
              <w:top w:val="single" w:color="000000" w:sz="8" w:space="0"/>
              <w:left w:val="nil"/>
              <w:bottom w:val="single" w:color="auto" w:sz="4" w:space="0"/>
              <w:right w:val="single" w:color="000000" w:sz="8" w:space="0"/>
            </w:tcBorders>
            <w:tcMar>
              <w:top w:w="0" w:type="dxa"/>
              <w:left w:w="108" w:type="dxa"/>
              <w:bottom w:w="0" w:type="dxa"/>
              <w:right w:w="108" w:type="dxa"/>
            </w:tcMar>
            <w:vAlign w:val="center"/>
          </w:tcPr>
          <w:p>
            <w:pPr>
              <w:widowControl/>
              <w:spacing w:line="360" w:lineRule="auto"/>
              <w:jc w:val="center"/>
              <w:rPr>
                <w:rFonts w:ascii="宋体" w:cs="宋体"/>
                <w:color w:val="000000"/>
                <w:kern w:val="0"/>
              </w:rPr>
            </w:pPr>
            <w:r>
              <w:rPr>
                <w:rFonts w:hint="eastAsia" w:ascii="宋体" w:hAnsi="宋体" w:cs="宋体"/>
                <w:b/>
                <w:bCs/>
                <w:color w:val="000000"/>
                <w:kern w:val="0"/>
              </w:rPr>
              <w:t>服务名称</w:t>
            </w:r>
          </w:p>
        </w:tc>
        <w:tc>
          <w:tcPr>
            <w:tcW w:w="729" w:type="dxa"/>
            <w:tcBorders>
              <w:top w:val="single" w:color="000000" w:sz="8" w:space="0"/>
              <w:left w:val="nil"/>
              <w:bottom w:val="single" w:color="auto" w:sz="4" w:space="0"/>
              <w:right w:val="single" w:color="000000" w:sz="8" w:space="0"/>
            </w:tcBorders>
            <w:tcMar>
              <w:top w:w="0" w:type="dxa"/>
              <w:left w:w="108" w:type="dxa"/>
              <w:bottom w:w="0" w:type="dxa"/>
              <w:right w:w="108" w:type="dxa"/>
            </w:tcMar>
            <w:vAlign w:val="center"/>
          </w:tcPr>
          <w:p>
            <w:pPr>
              <w:widowControl/>
              <w:spacing w:line="360" w:lineRule="auto"/>
              <w:jc w:val="center"/>
              <w:rPr>
                <w:rFonts w:ascii="宋体" w:cs="宋体"/>
                <w:color w:val="000000"/>
                <w:kern w:val="0"/>
              </w:rPr>
            </w:pPr>
            <w:r>
              <w:rPr>
                <w:rFonts w:hint="eastAsia" w:ascii="宋体" w:hAnsi="宋体" w:cs="宋体"/>
                <w:b/>
                <w:bCs/>
                <w:color w:val="000000"/>
                <w:kern w:val="0"/>
              </w:rPr>
              <w:t>数量</w:t>
            </w:r>
          </w:p>
        </w:tc>
        <w:tc>
          <w:tcPr>
            <w:tcW w:w="3358" w:type="dxa"/>
            <w:tcBorders>
              <w:top w:val="single" w:color="auto" w:sz="8" w:space="0"/>
              <w:left w:val="nil"/>
              <w:bottom w:val="single" w:color="auto" w:sz="4" w:space="0"/>
              <w:right w:val="single" w:color="000000" w:sz="8" w:space="0"/>
            </w:tcBorders>
            <w:tcMar>
              <w:top w:w="0" w:type="dxa"/>
              <w:left w:w="108" w:type="dxa"/>
              <w:bottom w:w="0" w:type="dxa"/>
              <w:right w:w="108" w:type="dxa"/>
            </w:tcMar>
            <w:vAlign w:val="center"/>
          </w:tcPr>
          <w:p>
            <w:pPr>
              <w:widowControl/>
              <w:spacing w:line="360" w:lineRule="auto"/>
              <w:jc w:val="center"/>
              <w:rPr>
                <w:rFonts w:ascii="宋体" w:cs="宋体"/>
                <w:color w:val="000000"/>
                <w:kern w:val="0"/>
              </w:rPr>
            </w:pPr>
            <w:r>
              <w:rPr>
                <w:rFonts w:hint="eastAsia" w:ascii="宋体" w:hAnsi="宋体" w:cs="宋体"/>
                <w:b/>
                <w:bCs/>
                <w:color w:val="000000"/>
                <w:kern w:val="0"/>
              </w:rPr>
              <w:t>技术规格、参数及要求</w:t>
            </w:r>
          </w:p>
        </w:tc>
        <w:tc>
          <w:tcPr>
            <w:tcW w:w="2042" w:type="dxa"/>
            <w:tcBorders>
              <w:top w:val="single" w:color="000000" w:sz="8" w:space="0"/>
              <w:left w:val="nil"/>
              <w:bottom w:val="single" w:color="auto" w:sz="4" w:space="0"/>
              <w:right w:val="single" w:color="000000" w:sz="8" w:space="0"/>
            </w:tcBorders>
            <w:tcMar>
              <w:top w:w="0" w:type="dxa"/>
              <w:left w:w="108" w:type="dxa"/>
              <w:bottom w:w="0" w:type="dxa"/>
              <w:right w:w="108" w:type="dxa"/>
            </w:tcMar>
            <w:vAlign w:val="center"/>
          </w:tcPr>
          <w:p>
            <w:pPr>
              <w:widowControl/>
              <w:spacing w:line="360" w:lineRule="auto"/>
              <w:jc w:val="center"/>
              <w:rPr>
                <w:rFonts w:ascii="宋体" w:cs="宋体"/>
                <w:b/>
                <w:bCs/>
                <w:color w:val="000000"/>
                <w:kern w:val="0"/>
              </w:rPr>
            </w:pPr>
            <w:r>
              <w:rPr>
                <w:rFonts w:hint="eastAsia" w:ascii="宋体" w:hAnsi="宋体" w:cs="宋体"/>
                <w:b/>
                <w:bCs/>
                <w:color w:val="000000"/>
                <w:kern w:val="0"/>
              </w:rPr>
              <w:t>预算金额</w:t>
            </w:r>
          </w:p>
          <w:p>
            <w:pPr>
              <w:widowControl/>
              <w:spacing w:line="360" w:lineRule="auto"/>
              <w:jc w:val="center"/>
              <w:rPr>
                <w:color w:val="000000"/>
              </w:rPr>
            </w:pPr>
            <w:r>
              <w:rPr>
                <w:rFonts w:hint="eastAsia" w:ascii="宋体" w:hAnsi="宋体" w:cs="宋体"/>
                <w:b/>
                <w:bCs/>
                <w:color w:val="000000"/>
                <w:kern w:val="0"/>
              </w:rPr>
              <w:t>（元）</w:t>
            </w:r>
          </w:p>
        </w:tc>
      </w:tr>
      <w:tr>
        <w:tblPrEx>
          <w:tblCellMar>
            <w:top w:w="0" w:type="dxa"/>
            <w:left w:w="0" w:type="dxa"/>
            <w:bottom w:w="0" w:type="dxa"/>
            <w:right w:w="0" w:type="dxa"/>
          </w:tblCellMar>
        </w:tblPrEx>
        <w:trPr>
          <w:trHeight w:val="1712" w:hRule="atLeast"/>
        </w:trPr>
        <w:tc>
          <w:tcPr>
            <w:tcW w:w="71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hint="eastAsia" w:ascii="宋体" w:eastAsia="宋体" w:cs="宋体"/>
                <w:color w:val="000000"/>
                <w:kern w:val="0"/>
                <w:sz w:val="24"/>
                <w:szCs w:val="24"/>
                <w:lang w:eastAsia="zh-CN"/>
              </w:rPr>
            </w:pPr>
            <w:r>
              <w:rPr>
                <w:rFonts w:hint="eastAsia" w:ascii="宋体" w:cs="宋体"/>
                <w:color w:val="000000"/>
                <w:kern w:val="0"/>
                <w:sz w:val="24"/>
                <w:szCs w:val="24"/>
                <w:lang w:val="en-US" w:eastAsia="zh-CN"/>
              </w:rPr>
              <w:t>1</w:t>
            </w:r>
          </w:p>
        </w:tc>
        <w:tc>
          <w:tcPr>
            <w:tcW w:w="216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left"/>
              <w:rPr>
                <w:rFonts w:hint="eastAsia" w:ascii="宋体" w:eastAsia="宋体" w:cs="宋体"/>
                <w:color w:val="000000"/>
                <w:kern w:val="0"/>
                <w:sz w:val="24"/>
                <w:szCs w:val="24"/>
                <w:lang w:eastAsia="zh-CN"/>
              </w:rPr>
            </w:pPr>
            <w:r>
              <w:rPr>
                <w:rFonts w:hint="eastAsia" w:ascii="宋体" w:cs="宋体"/>
                <w:color w:val="000000"/>
                <w:kern w:val="0"/>
                <w:sz w:val="24"/>
                <w:szCs w:val="24"/>
                <w:lang w:eastAsia="zh-CN"/>
              </w:rPr>
              <w:t>赤峰学院锅炉房改美术教育综合楼设计服务采购</w:t>
            </w:r>
          </w:p>
        </w:tc>
        <w:tc>
          <w:tcPr>
            <w:tcW w:w="72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cs="宋体"/>
                <w:color w:val="000000"/>
                <w:kern w:val="0"/>
                <w:sz w:val="24"/>
                <w:szCs w:val="24"/>
              </w:rPr>
            </w:pPr>
          </w:p>
          <w:p>
            <w:pPr>
              <w:spacing w:line="360" w:lineRule="auto"/>
              <w:jc w:val="center"/>
              <w:rPr>
                <w:rFonts w:ascii="宋体" w:cs="宋体"/>
                <w:color w:val="000000"/>
                <w:kern w:val="0"/>
                <w:sz w:val="24"/>
                <w:szCs w:val="24"/>
              </w:rPr>
            </w:pPr>
            <w:r>
              <w:rPr>
                <w:rFonts w:ascii="宋体" w:cs="宋体"/>
                <w:color w:val="000000"/>
                <w:kern w:val="0"/>
                <w:sz w:val="24"/>
                <w:szCs w:val="24"/>
              </w:rPr>
              <w:t>1</w:t>
            </w:r>
          </w:p>
        </w:tc>
        <w:tc>
          <w:tcPr>
            <w:tcW w:w="3358"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rPr>
                <w:rFonts w:ascii="宋体" w:cs="宋体"/>
                <w:color w:val="000000"/>
                <w:kern w:val="0"/>
                <w:sz w:val="24"/>
                <w:szCs w:val="24"/>
              </w:rPr>
            </w:pPr>
            <w:r>
              <w:rPr>
                <w:rFonts w:hint="eastAsia" w:ascii="宋体" w:hAnsi="宋体" w:cs="宋体"/>
                <w:color w:val="000000"/>
                <w:kern w:val="0"/>
                <w:sz w:val="24"/>
                <w:szCs w:val="24"/>
              </w:rPr>
              <w:t>具体技术规格、参数及要求具体详见谈判文件。</w:t>
            </w:r>
          </w:p>
        </w:tc>
        <w:tc>
          <w:tcPr>
            <w:tcW w:w="2042"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tabs>
                <w:tab w:val="left" w:pos="424"/>
              </w:tabs>
              <w:spacing w:line="360" w:lineRule="auto"/>
              <w:jc w:val="center"/>
              <w:rPr>
                <w:color w:val="000000"/>
                <w:sz w:val="24"/>
                <w:szCs w:val="24"/>
              </w:rPr>
            </w:pPr>
            <w:r>
              <w:rPr>
                <w:rFonts w:hint="eastAsia"/>
                <w:color w:val="000000"/>
                <w:sz w:val="24"/>
                <w:szCs w:val="24"/>
                <w:lang w:val="en-US" w:eastAsia="zh-CN"/>
              </w:rPr>
              <w:t>470，250</w:t>
            </w:r>
            <w:r>
              <w:rPr>
                <w:rFonts w:hint="eastAsia"/>
                <w:color w:val="000000"/>
                <w:sz w:val="24"/>
                <w:szCs w:val="24"/>
              </w:rPr>
              <w:t>元</w:t>
            </w:r>
          </w:p>
        </w:tc>
      </w:tr>
      <w:tr>
        <w:tblPrEx>
          <w:tblCellMar>
            <w:top w:w="0" w:type="dxa"/>
            <w:left w:w="0" w:type="dxa"/>
            <w:bottom w:w="0" w:type="dxa"/>
            <w:right w:w="0" w:type="dxa"/>
          </w:tblCellMar>
        </w:tblPrEx>
        <w:trPr>
          <w:trHeight w:val="409" w:hRule="atLeast"/>
        </w:trPr>
        <w:tc>
          <w:tcPr>
            <w:tcW w:w="711" w:type="dxa"/>
            <w:vMerge w:val="continue"/>
            <w:tcBorders>
              <w:top w:val="single" w:color="auto" w:sz="4" w:space="0"/>
              <w:left w:val="single" w:color="auto" w:sz="4" w:space="0"/>
              <w:bottom w:val="single" w:color="auto" w:sz="4" w:space="0"/>
              <w:right w:val="single" w:color="000000" w:sz="8" w:space="0"/>
            </w:tcBorders>
            <w:tcMar>
              <w:top w:w="0" w:type="dxa"/>
              <w:left w:w="108" w:type="dxa"/>
              <w:bottom w:w="0" w:type="dxa"/>
              <w:right w:w="108" w:type="dxa"/>
            </w:tcMar>
            <w:vAlign w:val="center"/>
          </w:tcPr>
          <w:p>
            <w:pPr>
              <w:widowControl/>
              <w:spacing w:line="360" w:lineRule="auto"/>
              <w:jc w:val="left"/>
              <w:rPr>
                <w:rFonts w:ascii="宋体" w:cs="宋体"/>
                <w:color w:val="000000"/>
                <w:kern w:val="0"/>
              </w:rPr>
            </w:pPr>
          </w:p>
        </w:tc>
        <w:tc>
          <w:tcPr>
            <w:tcW w:w="2160" w:type="dxa"/>
            <w:vMerge w:val="continue"/>
            <w:tcBorders>
              <w:top w:val="single" w:color="auto" w:sz="4" w:space="0"/>
              <w:left w:val="nil"/>
              <w:bottom w:val="single" w:color="auto" w:sz="4" w:space="0"/>
              <w:right w:val="single" w:color="000000" w:sz="8" w:space="0"/>
            </w:tcBorders>
            <w:tcMar>
              <w:top w:w="0" w:type="dxa"/>
              <w:left w:w="108" w:type="dxa"/>
              <w:bottom w:w="0" w:type="dxa"/>
              <w:right w:w="108" w:type="dxa"/>
            </w:tcMar>
            <w:vAlign w:val="center"/>
          </w:tcPr>
          <w:p>
            <w:pPr>
              <w:widowControl/>
              <w:spacing w:line="360" w:lineRule="auto"/>
              <w:jc w:val="left"/>
              <w:rPr>
                <w:rFonts w:ascii="宋体" w:cs="宋体"/>
                <w:color w:val="000000"/>
                <w:kern w:val="0"/>
              </w:rPr>
            </w:pPr>
          </w:p>
        </w:tc>
        <w:tc>
          <w:tcPr>
            <w:tcW w:w="729" w:type="dxa"/>
            <w:vMerge w:val="continue"/>
            <w:tcBorders>
              <w:top w:val="single" w:color="auto" w:sz="4" w:space="0"/>
              <w:left w:val="nil"/>
              <w:bottom w:val="single" w:color="auto" w:sz="4" w:space="0"/>
              <w:right w:val="single" w:color="000000" w:sz="8" w:space="0"/>
            </w:tcBorders>
            <w:tcMar>
              <w:top w:w="0" w:type="dxa"/>
              <w:left w:w="108" w:type="dxa"/>
              <w:bottom w:w="0" w:type="dxa"/>
              <w:right w:w="108" w:type="dxa"/>
            </w:tcMar>
            <w:vAlign w:val="center"/>
          </w:tcPr>
          <w:p>
            <w:pPr>
              <w:widowControl/>
              <w:spacing w:line="360" w:lineRule="auto"/>
              <w:jc w:val="center"/>
              <w:rPr>
                <w:rFonts w:ascii="宋体" w:cs="宋体"/>
                <w:color w:val="000000"/>
                <w:kern w:val="0"/>
              </w:rPr>
            </w:pPr>
          </w:p>
        </w:tc>
        <w:tc>
          <w:tcPr>
            <w:tcW w:w="3358" w:type="dxa"/>
            <w:vMerge w:val="continue"/>
            <w:tcBorders>
              <w:top w:val="single" w:color="auto" w:sz="4" w:space="0"/>
              <w:left w:val="nil"/>
              <w:bottom w:val="single" w:color="auto" w:sz="4" w:space="0"/>
              <w:right w:val="single" w:color="000000" w:sz="8" w:space="0"/>
            </w:tcBorders>
            <w:tcMar>
              <w:top w:w="0" w:type="dxa"/>
              <w:left w:w="108" w:type="dxa"/>
              <w:bottom w:w="0" w:type="dxa"/>
              <w:right w:w="108" w:type="dxa"/>
            </w:tcMar>
          </w:tcPr>
          <w:p>
            <w:pPr>
              <w:widowControl/>
              <w:spacing w:line="360" w:lineRule="auto"/>
              <w:jc w:val="left"/>
              <w:rPr>
                <w:rFonts w:ascii="宋体" w:cs="宋体"/>
                <w:color w:val="000000"/>
                <w:kern w:val="0"/>
              </w:rPr>
            </w:pPr>
          </w:p>
        </w:tc>
        <w:tc>
          <w:tcPr>
            <w:tcW w:w="2042" w:type="dxa"/>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cs="宋体"/>
                <w:color w:val="000000"/>
                <w:kern w:val="0"/>
              </w:rPr>
            </w:pPr>
          </w:p>
        </w:tc>
      </w:tr>
    </w:tbl>
    <w:p>
      <w:pPr>
        <w:pStyle w:val="2"/>
        <w:spacing w:line="360" w:lineRule="auto"/>
        <w:rPr>
          <w:color w:val="000000"/>
        </w:rPr>
      </w:pPr>
    </w:p>
    <w:p>
      <w:pPr>
        <w:spacing w:line="360" w:lineRule="auto"/>
        <w:ind w:firstLine="562" w:firstLineChars="200"/>
        <w:contextualSpacing/>
        <w:rPr>
          <w:rFonts w:ascii="宋体" w:cs="宋体"/>
          <w:b/>
          <w:bCs/>
          <w:color w:val="000000"/>
          <w:sz w:val="28"/>
          <w:szCs w:val="28"/>
        </w:rPr>
      </w:pPr>
      <w:r>
        <w:rPr>
          <w:rFonts w:hint="eastAsia" w:ascii="宋体" w:hAnsi="宋体" w:cs="宋体"/>
          <w:b/>
          <w:bCs/>
          <w:color w:val="000000"/>
          <w:sz w:val="28"/>
          <w:szCs w:val="28"/>
        </w:rPr>
        <w:t>二、供应商的资格要求</w:t>
      </w:r>
    </w:p>
    <w:p>
      <w:pPr>
        <w:spacing w:line="360" w:lineRule="auto"/>
        <w:ind w:firstLine="560" w:firstLineChars="200"/>
        <w:jc w:val="left"/>
        <w:rPr>
          <w:rFonts w:ascii="宋体"/>
          <w:color w:val="000000"/>
          <w:sz w:val="28"/>
          <w:szCs w:val="28"/>
        </w:rPr>
      </w:pPr>
      <w:r>
        <w:rPr>
          <w:rFonts w:ascii="宋体" w:hAnsi="宋体"/>
          <w:color w:val="000000"/>
          <w:sz w:val="28"/>
          <w:szCs w:val="28"/>
        </w:rPr>
        <w:t>1</w:t>
      </w:r>
      <w:r>
        <w:rPr>
          <w:rFonts w:hint="eastAsia" w:ascii="宋体" w:hAnsi="宋体"/>
          <w:color w:val="000000"/>
          <w:sz w:val="28"/>
          <w:szCs w:val="28"/>
        </w:rPr>
        <w:t>、符合《中华人民共和国政府采购法》第二十二条的规定。</w:t>
      </w:r>
    </w:p>
    <w:p>
      <w:pPr>
        <w:spacing w:line="360" w:lineRule="auto"/>
        <w:ind w:firstLine="560" w:firstLineChars="200"/>
        <w:jc w:val="left"/>
      </w:pPr>
      <w:bookmarkStart w:id="6" w:name="OLE_LINK1"/>
      <w:r>
        <w:rPr>
          <w:rFonts w:hint="eastAsia" w:ascii="宋体" w:hAnsi="宋体" w:cs="宋体"/>
          <w:color w:val="000000"/>
          <w:sz w:val="28"/>
          <w:szCs w:val="28"/>
          <w:lang w:val="en-US" w:eastAsia="zh-CN"/>
        </w:rPr>
        <w:t>2</w:t>
      </w:r>
      <w:r>
        <w:rPr>
          <w:rFonts w:hint="eastAsia" w:ascii="宋体" w:hAnsi="宋体" w:cs="宋体"/>
          <w:color w:val="000000"/>
          <w:sz w:val="28"/>
          <w:szCs w:val="28"/>
        </w:rPr>
        <w:t>、</w:t>
      </w:r>
      <w:r>
        <w:rPr>
          <w:rFonts w:hint="eastAsia" w:ascii="宋体" w:hAnsi="宋体" w:cs="宋体"/>
          <w:color w:val="000000"/>
          <w:kern w:val="0"/>
          <w:sz w:val="28"/>
          <w:szCs w:val="28"/>
        </w:rPr>
        <w:t>三证合一营业执照副本（或营业执照、税务登记证、组织机构代码证副本）</w:t>
      </w:r>
    </w:p>
    <w:p>
      <w:pPr>
        <w:spacing w:line="360" w:lineRule="auto"/>
        <w:ind w:firstLine="560" w:firstLineChars="200"/>
        <w:jc w:val="left"/>
        <w:rPr>
          <w:rFonts w:ascii="宋体" w:cs="微软雅黑"/>
          <w:color w:val="auto"/>
          <w:sz w:val="28"/>
          <w:szCs w:val="28"/>
          <w:shd w:val="clear" w:color="auto" w:fill="FFFFFF"/>
        </w:rPr>
      </w:pPr>
      <w:r>
        <w:rPr>
          <w:rFonts w:hint="eastAsia" w:ascii="宋体" w:hAnsi="宋体" w:cs="宋体"/>
          <w:color w:val="auto"/>
          <w:kern w:val="0"/>
          <w:sz w:val="28"/>
          <w:szCs w:val="28"/>
          <w:lang w:val="en-US" w:eastAsia="zh-CN"/>
        </w:rPr>
        <w:t>3、供应商具备建设行政主管部门颁发的工程设计综合资质或工程设计建筑行业乙级（含）及以上资质；</w:t>
      </w:r>
    </w:p>
    <w:p>
      <w:pPr>
        <w:spacing w:line="360" w:lineRule="auto"/>
        <w:ind w:firstLine="560" w:firstLineChars="200"/>
        <w:jc w:val="left"/>
        <w:rPr>
          <w:rFonts w:ascii="宋体" w:cs="宋体"/>
          <w:color w:val="000000"/>
          <w:sz w:val="28"/>
          <w:szCs w:val="28"/>
        </w:rPr>
      </w:pPr>
      <w:r>
        <w:rPr>
          <w:rFonts w:hint="eastAsia" w:ascii="宋体" w:hAnsi="宋体" w:cs="宋体"/>
          <w:color w:val="000000"/>
          <w:sz w:val="28"/>
          <w:szCs w:val="28"/>
          <w:lang w:val="en-US" w:eastAsia="zh-CN"/>
        </w:rPr>
        <w:t>4</w:t>
      </w:r>
      <w:r>
        <w:rPr>
          <w:rFonts w:hint="eastAsia" w:ascii="宋体" w:hAnsi="宋体" w:cs="宋体"/>
          <w:color w:val="000000"/>
          <w:sz w:val="28"/>
          <w:szCs w:val="28"/>
        </w:rPr>
        <w:t>、参加政府采购活动前</w:t>
      </w:r>
      <w:r>
        <w:rPr>
          <w:rFonts w:ascii="宋体" w:hAnsi="宋体" w:cs="宋体"/>
          <w:color w:val="000000"/>
          <w:sz w:val="28"/>
          <w:szCs w:val="28"/>
        </w:rPr>
        <w:t>3</w:t>
      </w:r>
      <w:r>
        <w:rPr>
          <w:rFonts w:hint="eastAsia" w:ascii="宋体" w:hAnsi="宋体" w:cs="宋体"/>
          <w:color w:val="000000"/>
          <w:sz w:val="28"/>
          <w:szCs w:val="28"/>
        </w:rPr>
        <w:t>年内在经营活动中没有重大违法记录的书面声明；</w:t>
      </w:r>
    </w:p>
    <w:p>
      <w:pPr>
        <w:spacing w:line="360" w:lineRule="auto"/>
        <w:ind w:firstLine="560" w:firstLineChars="200"/>
        <w:jc w:val="left"/>
        <w:rPr>
          <w:rFonts w:ascii="宋体"/>
          <w:color w:val="000000"/>
          <w:sz w:val="28"/>
          <w:szCs w:val="28"/>
        </w:rPr>
      </w:pPr>
      <w:r>
        <w:rPr>
          <w:rFonts w:hint="eastAsia" w:ascii="宋体" w:hAnsi="宋体" w:cs="宋体"/>
          <w:color w:val="000000"/>
          <w:sz w:val="28"/>
          <w:szCs w:val="28"/>
          <w:lang w:val="en-US" w:eastAsia="zh-CN"/>
        </w:rPr>
        <w:t>5</w:t>
      </w:r>
      <w:r>
        <w:rPr>
          <w:rFonts w:hint="eastAsia" w:ascii="宋体" w:hAnsi="宋体" w:cs="宋体"/>
          <w:color w:val="000000"/>
          <w:sz w:val="28"/>
          <w:szCs w:val="28"/>
        </w:rPr>
        <w:t>、未</w:t>
      </w:r>
      <w:r>
        <w:rPr>
          <w:rFonts w:hint="eastAsia" w:ascii="宋体" w:hAnsi="宋体"/>
          <w:color w:val="000000"/>
          <w:sz w:val="28"/>
          <w:szCs w:val="28"/>
        </w:rPr>
        <w:t>被列入“信用中国”网站</w:t>
      </w:r>
      <w:r>
        <w:rPr>
          <w:rFonts w:ascii="宋体" w:hAnsi="宋体"/>
          <w:color w:val="000000"/>
          <w:sz w:val="24"/>
          <w:szCs w:val="24"/>
        </w:rPr>
        <w:t>(www.creditchina.gov.cn)</w:t>
      </w:r>
      <w:r>
        <w:rPr>
          <w:rFonts w:hint="eastAsia" w:ascii="宋体" w:hAnsi="宋体"/>
          <w:color w:val="000000"/>
          <w:sz w:val="28"/>
          <w:szCs w:val="28"/>
        </w:rPr>
        <w:t>信用失信被执行人、重大税收违法案件当事人名单；</w:t>
      </w:r>
    </w:p>
    <w:p>
      <w:pPr>
        <w:spacing w:line="360" w:lineRule="auto"/>
        <w:ind w:firstLine="560" w:firstLineChars="200"/>
        <w:jc w:val="left"/>
        <w:rPr>
          <w:rFonts w:ascii="宋体"/>
          <w:color w:val="000000"/>
          <w:sz w:val="28"/>
          <w:szCs w:val="28"/>
        </w:rPr>
      </w:pPr>
      <w:r>
        <w:rPr>
          <w:rFonts w:hint="eastAsia" w:ascii="宋体" w:hAnsi="宋体"/>
          <w:color w:val="000000"/>
          <w:sz w:val="28"/>
          <w:szCs w:val="28"/>
          <w:lang w:val="en-US" w:eastAsia="zh-CN"/>
        </w:rPr>
        <w:t>6</w:t>
      </w:r>
      <w:r>
        <w:rPr>
          <w:rFonts w:hint="eastAsia" w:ascii="宋体" w:hAnsi="宋体"/>
          <w:color w:val="000000"/>
          <w:sz w:val="28"/>
          <w:szCs w:val="28"/>
        </w:rPr>
        <w:t>、中国政府采购网</w:t>
      </w:r>
      <w:r>
        <w:rPr>
          <w:rFonts w:ascii="宋体" w:hAnsi="宋体"/>
          <w:color w:val="000000"/>
          <w:sz w:val="24"/>
          <w:szCs w:val="24"/>
        </w:rPr>
        <w:t xml:space="preserve">(www.ccgp.gov.cn) </w:t>
      </w:r>
      <w:r>
        <w:rPr>
          <w:rFonts w:hint="eastAsia" w:ascii="宋体" w:hAnsi="宋体"/>
          <w:color w:val="000000"/>
          <w:sz w:val="28"/>
          <w:szCs w:val="28"/>
        </w:rPr>
        <w:t>政府采购严重违法失信行为记录名单查询记录的网页截图；</w:t>
      </w:r>
    </w:p>
    <w:p>
      <w:pPr>
        <w:spacing w:line="360" w:lineRule="auto"/>
        <w:ind w:firstLine="560" w:firstLineChars="200"/>
        <w:jc w:val="left"/>
        <w:rPr>
          <w:rFonts w:hint="eastAsia" w:ascii="宋体" w:hAnsi="宋体" w:eastAsia="宋体" w:cs="宋体"/>
          <w:color w:val="000000"/>
          <w:sz w:val="28"/>
          <w:szCs w:val="28"/>
          <w:lang w:eastAsia="zh-CN"/>
        </w:rPr>
      </w:pPr>
      <w:r>
        <w:rPr>
          <w:rFonts w:hint="eastAsia" w:ascii="宋体" w:hAnsi="宋体"/>
          <w:color w:val="000000"/>
          <w:sz w:val="28"/>
          <w:szCs w:val="28"/>
          <w:lang w:val="en-US" w:eastAsia="zh-CN"/>
        </w:rPr>
        <w:t>7</w:t>
      </w:r>
      <w:r>
        <w:rPr>
          <w:rFonts w:hint="eastAsia" w:ascii="宋体" w:hAnsi="宋体"/>
          <w:color w:val="000000"/>
          <w:sz w:val="28"/>
          <w:szCs w:val="28"/>
        </w:rPr>
        <w:t>、未受过财政部门禁止参加政府采购活动的行政处罚或受过行政处罚但期限届满的书面声明（格式自拟）</w:t>
      </w:r>
      <w:bookmarkEnd w:id="6"/>
      <w:r>
        <w:rPr>
          <w:rFonts w:hint="eastAsia" w:ascii="宋体" w:hAnsi="宋体"/>
          <w:color w:val="000000"/>
          <w:sz w:val="28"/>
          <w:szCs w:val="28"/>
          <w:lang w:eastAsia="zh-CN"/>
        </w:rPr>
        <w:t>。</w:t>
      </w:r>
    </w:p>
    <w:p>
      <w:pPr>
        <w:spacing w:line="360" w:lineRule="auto"/>
        <w:ind w:firstLine="560" w:firstLineChars="200"/>
        <w:jc w:val="left"/>
      </w:pPr>
      <w:r>
        <w:rPr>
          <w:rFonts w:hint="eastAsia" w:ascii="宋体" w:hAnsi="宋体"/>
          <w:color w:val="000000"/>
          <w:sz w:val="28"/>
          <w:szCs w:val="28"/>
        </w:rPr>
        <w:t>单位负责人为同一人或者存在直接控股、管理关系供应商，不得参加同一项下的政府采购活动；为采购项目提供整体设计、规范编制或者项目管理、监理、检测等服务的供应商，不得再参加该采购项目的其他采购活动。</w:t>
      </w:r>
    </w:p>
    <w:p>
      <w:pPr>
        <w:spacing w:line="360" w:lineRule="auto"/>
        <w:ind w:firstLine="562" w:firstLineChars="200"/>
        <w:jc w:val="left"/>
        <w:rPr>
          <w:rFonts w:ascii="宋体"/>
          <w:b/>
          <w:color w:val="000000"/>
          <w:sz w:val="28"/>
          <w:szCs w:val="28"/>
        </w:rPr>
      </w:pPr>
      <w:r>
        <w:rPr>
          <w:rFonts w:hint="eastAsia" w:ascii="宋体" w:hAnsi="宋体"/>
          <w:b/>
          <w:color w:val="000000"/>
          <w:sz w:val="28"/>
          <w:szCs w:val="28"/>
        </w:rPr>
        <w:t>三、采购文件获取的时间、地点、方式</w:t>
      </w:r>
    </w:p>
    <w:p>
      <w:pPr>
        <w:spacing w:line="360" w:lineRule="auto"/>
        <w:ind w:firstLine="560" w:firstLineChars="200"/>
        <w:contextualSpacing/>
        <w:rPr>
          <w:rFonts w:hint="eastAsia" w:ascii="宋体" w:hAnsi="宋体" w:cs="宋体"/>
          <w:color w:val="000000"/>
          <w:kern w:val="0"/>
          <w:sz w:val="28"/>
          <w:szCs w:val="28"/>
        </w:rPr>
      </w:pPr>
      <w:r>
        <w:rPr>
          <w:rFonts w:hint="eastAsia" w:ascii="宋体" w:cs="宋体"/>
          <w:color w:val="000000"/>
          <w:sz w:val="28"/>
          <w:szCs w:val="28"/>
          <w:highlight w:val="none"/>
        </w:rPr>
        <w:t>符合上述条件的供应商可在</w:t>
      </w:r>
      <w:r>
        <w:rPr>
          <w:rFonts w:ascii="宋体" w:cs="宋体"/>
          <w:color w:val="000000"/>
          <w:sz w:val="28"/>
          <w:szCs w:val="28"/>
          <w:highlight w:val="none"/>
        </w:rPr>
        <w:t>202</w:t>
      </w:r>
      <w:r>
        <w:rPr>
          <w:rFonts w:hint="eastAsia" w:ascii="宋体" w:cs="宋体"/>
          <w:color w:val="000000"/>
          <w:sz w:val="28"/>
          <w:szCs w:val="28"/>
          <w:highlight w:val="none"/>
          <w:lang w:val="en-US" w:eastAsia="zh-CN"/>
        </w:rPr>
        <w:t>2</w:t>
      </w:r>
      <w:r>
        <w:rPr>
          <w:rFonts w:hint="eastAsia" w:ascii="宋体" w:cs="宋体"/>
          <w:color w:val="000000"/>
          <w:sz w:val="28"/>
          <w:szCs w:val="28"/>
          <w:highlight w:val="none"/>
        </w:rPr>
        <w:t>年</w:t>
      </w:r>
      <w:r>
        <w:rPr>
          <w:rFonts w:hint="eastAsia" w:ascii="宋体" w:cs="宋体"/>
          <w:color w:val="000000"/>
          <w:sz w:val="28"/>
          <w:szCs w:val="28"/>
          <w:highlight w:val="none"/>
          <w:lang w:val="en-US" w:eastAsia="zh-CN"/>
        </w:rPr>
        <w:t>01</w:t>
      </w:r>
      <w:r>
        <w:rPr>
          <w:rFonts w:hint="eastAsia" w:ascii="宋体" w:cs="宋体"/>
          <w:color w:val="000000"/>
          <w:sz w:val="28"/>
          <w:szCs w:val="28"/>
          <w:highlight w:val="none"/>
        </w:rPr>
        <w:t>月</w:t>
      </w:r>
      <w:r>
        <w:rPr>
          <w:rFonts w:hint="eastAsia" w:ascii="宋体" w:cs="宋体"/>
          <w:color w:val="000000"/>
          <w:sz w:val="28"/>
          <w:szCs w:val="28"/>
          <w:highlight w:val="none"/>
          <w:lang w:val="en-US" w:eastAsia="zh-CN"/>
        </w:rPr>
        <w:t>25</w:t>
      </w:r>
      <w:r>
        <w:rPr>
          <w:rFonts w:hint="eastAsia" w:ascii="宋体" w:cs="宋体"/>
          <w:color w:val="000000"/>
          <w:sz w:val="28"/>
          <w:szCs w:val="28"/>
          <w:highlight w:val="none"/>
        </w:rPr>
        <w:t>日至</w:t>
      </w:r>
      <w:r>
        <w:rPr>
          <w:rFonts w:ascii="宋体" w:cs="宋体"/>
          <w:color w:val="000000"/>
          <w:sz w:val="28"/>
          <w:szCs w:val="28"/>
          <w:highlight w:val="none"/>
        </w:rPr>
        <w:t>202</w:t>
      </w:r>
      <w:r>
        <w:rPr>
          <w:rFonts w:hint="eastAsia" w:ascii="宋体" w:cs="宋体"/>
          <w:color w:val="000000"/>
          <w:sz w:val="28"/>
          <w:szCs w:val="28"/>
          <w:highlight w:val="none"/>
          <w:lang w:val="en-US" w:eastAsia="zh-CN"/>
        </w:rPr>
        <w:t>2</w:t>
      </w:r>
      <w:r>
        <w:rPr>
          <w:rFonts w:hint="eastAsia" w:ascii="宋体" w:cs="宋体"/>
          <w:color w:val="000000"/>
          <w:sz w:val="28"/>
          <w:szCs w:val="28"/>
          <w:highlight w:val="none"/>
        </w:rPr>
        <w:t>年</w:t>
      </w:r>
      <w:r>
        <w:rPr>
          <w:rFonts w:hint="eastAsia" w:ascii="宋体" w:cs="宋体"/>
          <w:color w:val="000000"/>
          <w:sz w:val="28"/>
          <w:szCs w:val="28"/>
          <w:highlight w:val="none"/>
          <w:lang w:val="en-US" w:eastAsia="zh-CN"/>
        </w:rPr>
        <w:t>01</w:t>
      </w:r>
      <w:r>
        <w:rPr>
          <w:rFonts w:hint="eastAsia" w:ascii="宋体" w:cs="宋体"/>
          <w:color w:val="000000"/>
          <w:sz w:val="28"/>
          <w:szCs w:val="28"/>
          <w:highlight w:val="none"/>
        </w:rPr>
        <w:t>月</w:t>
      </w:r>
      <w:r>
        <w:rPr>
          <w:rFonts w:hint="eastAsia" w:ascii="宋体" w:cs="宋体"/>
          <w:color w:val="000000"/>
          <w:sz w:val="28"/>
          <w:szCs w:val="28"/>
          <w:highlight w:val="none"/>
          <w:lang w:val="en-US" w:eastAsia="zh-CN"/>
        </w:rPr>
        <w:t>27</w:t>
      </w:r>
      <w:r>
        <w:rPr>
          <w:rFonts w:hint="eastAsia" w:ascii="宋体" w:cs="宋体"/>
          <w:color w:val="000000"/>
          <w:sz w:val="28"/>
          <w:szCs w:val="28"/>
          <w:highlight w:val="none"/>
        </w:rPr>
        <w:t>日，</w:t>
      </w:r>
      <w:r>
        <w:rPr>
          <w:rFonts w:hint="eastAsia" w:ascii="宋体" w:hAnsi="宋体" w:cs="宋体"/>
          <w:color w:val="000000"/>
          <w:kern w:val="0"/>
          <w:sz w:val="28"/>
          <w:szCs w:val="28"/>
        </w:rPr>
        <w:t>每个工作日上午</w:t>
      </w:r>
      <w:r>
        <w:rPr>
          <w:rFonts w:hint="eastAsia" w:ascii="宋体" w:hAnsi="宋体" w:cs="宋体"/>
          <w:color w:val="000000"/>
          <w:kern w:val="0"/>
          <w:sz w:val="28"/>
          <w:szCs w:val="28"/>
          <w:lang w:val="en-US" w:eastAsia="zh-CN"/>
        </w:rPr>
        <w:t>9</w:t>
      </w:r>
      <w:r>
        <w:rPr>
          <w:rFonts w:ascii="宋体" w:hAnsi="宋体" w:cs="宋体"/>
          <w:color w:val="000000"/>
          <w:kern w:val="0"/>
          <w:sz w:val="28"/>
          <w:szCs w:val="28"/>
        </w:rPr>
        <w:t>:00—</w:t>
      </w:r>
      <w:r>
        <w:rPr>
          <w:rFonts w:hint="eastAsia" w:ascii="宋体" w:hAnsi="宋体" w:cs="宋体"/>
          <w:color w:val="000000"/>
          <w:kern w:val="0"/>
          <w:sz w:val="28"/>
          <w:szCs w:val="28"/>
          <w:lang w:val="en-US" w:eastAsia="zh-CN"/>
        </w:rPr>
        <w:t>12</w:t>
      </w:r>
      <w:r>
        <w:rPr>
          <w:rFonts w:ascii="宋体" w:hAnsi="宋体" w:cs="宋体"/>
          <w:color w:val="000000"/>
          <w:kern w:val="0"/>
          <w:sz w:val="28"/>
          <w:szCs w:val="28"/>
        </w:rPr>
        <w:t>:</w:t>
      </w:r>
      <w:r>
        <w:rPr>
          <w:rFonts w:hint="eastAsia" w:ascii="宋体" w:hAnsi="宋体" w:cs="宋体"/>
          <w:color w:val="000000"/>
          <w:kern w:val="0"/>
          <w:sz w:val="28"/>
          <w:szCs w:val="28"/>
          <w:lang w:val="en-US" w:eastAsia="zh-CN"/>
        </w:rPr>
        <w:t>0</w:t>
      </w:r>
      <w:r>
        <w:rPr>
          <w:rFonts w:ascii="宋体" w:hAnsi="宋体" w:cs="宋体"/>
          <w:color w:val="000000"/>
          <w:kern w:val="0"/>
          <w:sz w:val="28"/>
          <w:szCs w:val="28"/>
        </w:rPr>
        <w:t>0</w:t>
      </w:r>
      <w:r>
        <w:rPr>
          <w:rFonts w:hint="eastAsia" w:ascii="宋体" w:hAnsi="宋体" w:cs="宋体"/>
          <w:color w:val="000000"/>
          <w:kern w:val="0"/>
          <w:sz w:val="28"/>
          <w:szCs w:val="28"/>
        </w:rPr>
        <w:t>、下午</w:t>
      </w:r>
      <w:r>
        <w:rPr>
          <w:rFonts w:hint="eastAsia" w:ascii="宋体" w:hAnsi="宋体" w:cs="宋体"/>
          <w:color w:val="000000"/>
          <w:kern w:val="0"/>
          <w:sz w:val="28"/>
          <w:szCs w:val="28"/>
          <w:lang w:val="en-US" w:eastAsia="zh-CN"/>
        </w:rPr>
        <w:t>14</w:t>
      </w:r>
      <w:r>
        <w:rPr>
          <w:rFonts w:ascii="宋体" w:hAnsi="宋体" w:cs="宋体"/>
          <w:color w:val="000000"/>
          <w:kern w:val="0"/>
          <w:sz w:val="28"/>
          <w:szCs w:val="28"/>
        </w:rPr>
        <w:t>:30—</w:t>
      </w:r>
      <w:r>
        <w:rPr>
          <w:rFonts w:hint="eastAsia" w:ascii="宋体" w:hAnsi="宋体" w:cs="宋体"/>
          <w:color w:val="000000"/>
          <w:kern w:val="0"/>
          <w:sz w:val="28"/>
          <w:szCs w:val="28"/>
          <w:lang w:val="en-US" w:eastAsia="zh-CN"/>
        </w:rPr>
        <w:t>17</w:t>
      </w:r>
      <w:r>
        <w:rPr>
          <w:rFonts w:ascii="宋体" w:hAnsi="宋体" w:cs="宋体"/>
          <w:color w:val="000000"/>
          <w:kern w:val="0"/>
          <w:sz w:val="28"/>
          <w:szCs w:val="28"/>
        </w:rPr>
        <w:t>:30</w:t>
      </w:r>
      <w:r>
        <w:rPr>
          <w:rFonts w:hint="eastAsia" w:ascii="宋体" w:hAnsi="宋体" w:cs="宋体"/>
          <w:color w:val="000000"/>
          <w:kern w:val="0"/>
          <w:sz w:val="28"/>
          <w:szCs w:val="28"/>
        </w:rPr>
        <w:t>联系招标代理人到</w:t>
      </w:r>
      <w:r>
        <w:rPr>
          <w:rFonts w:hint="eastAsia" w:ascii="宋体" w:hAnsi="宋体" w:cs="宋体"/>
          <w:color w:val="000000"/>
          <w:kern w:val="0"/>
          <w:sz w:val="28"/>
          <w:szCs w:val="28"/>
          <w:lang w:val="zh-CN"/>
        </w:rPr>
        <w:t>赤峰市松山区天宇大厦</w:t>
      </w:r>
      <w:r>
        <w:rPr>
          <w:rFonts w:ascii="宋体" w:hAnsi="宋体" w:cs="宋体"/>
          <w:color w:val="000000"/>
          <w:kern w:val="0"/>
          <w:sz w:val="28"/>
          <w:szCs w:val="28"/>
        </w:rPr>
        <w:t>8808</w:t>
      </w:r>
      <w:r>
        <w:rPr>
          <w:rFonts w:hint="eastAsia" w:ascii="宋体" w:hAnsi="宋体" w:cs="宋体"/>
          <w:color w:val="000000"/>
          <w:kern w:val="0"/>
          <w:sz w:val="28"/>
          <w:szCs w:val="28"/>
        </w:rPr>
        <w:t>获取谈判文件。</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报名时，报名人需要提供以下材料：</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1、法定代表人授权委托人本人到场，出示身份证原件，提供复印件；</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2、出具经法定代表人签字、公司盖章的“授权委托书”；</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3、其他资料：提供合格有效的下列资料的复印件并加盖供应商公章。</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（1）三证合一或多证合一营业执照副本（或营业执照副本、税务登记证副本、组织机构代码证副本）；</w:t>
      </w:r>
    </w:p>
    <w:p>
      <w:pPr>
        <w:spacing w:line="360" w:lineRule="auto"/>
        <w:ind w:firstLine="560" w:firstLineChars="200"/>
        <w:jc w:val="left"/>
        <w:rPr>
          <w:rFonts w:hint="eastAsia" w:ascii="宋体" w:hAnsi="宋体" w:eastAsia="宋体" w:cs="宋体"/>
          <w:sz w:val="28"/>
          <w:szCs w:val="28"/>
        </w:rPr>
      </w:pPr>
      <w:bookmarkStart w:id="7" w:name="_Toc2449"/>
      <w:r>
        <w:rPr>
          <w:rFonts w:hint="eastAsia" w:ascii="宋体" w:hAnsi="宋体" w:eastAsia="宋体" w:cs="宋体"/>
          <w:sz w:val="28"/>
          <w:szCs w:val="28"/>
        </w:rPr>
        <w:t>（2）</w:t>
      </w:r>
      <w:r>
        <w:rPr>
          <w:rFonts w:hint="eastAsia" w:ascii="宋体" w:hAnsi="宋体" w:cs="宋体"/>
          <w:color w:val="000000"/>
          <w:kern w:val="0"/>
          <w:sz w:val="28"/>
          <w:szCs w:val="28"/>
          <w:lang w:val="en-US" w:eastAsia="zh-CN"/>
        </w:rPr>
        <w:t>供应商具备建设行政主管部门颁发的工程设计综合资质或工程设计建筑行业乙级（含）及以上资质；</w:t>
      </w:r>
      <w:bookmarkEnd w:id="7"/>
      <w:bookmarkStart w:id="8" w:name="_Toc9619"/>
    </w:p>
    <w:p>
      <w:pPr>
        <w:spacing w:line="360" w:lineRule="auto"/>
        <w:ind w:firstLine="560" w:firstLineChars="200"/>
        <w:rPr>
          <w:rFonts w:hint="eastAsia" w:ascii="宋体" w:hAnsi="宋体" w:cs="宋体"/>
          <w:sz w:val="28"/>
          <w:szCs w:val="28"/>
        </w:rPr>
      </w:pPr>
      <w:r>
        <w:rPr>
          <w:rFonts w:hint="eastAsia" w:ascii="宋体" w:hAnsi="宋体" w:cs="宋体"/>
          <w:sz w:val="28"/>
          <w:szCs w:val="28"/>
        </w:rPr>
        <w:t>（3）参加政府采购活动前3年内在经营活动中没有重大违法记录的书面声明；</w:t>
      </w:r>
      <w:bookmarkEnd w:id="8"/>
    </w:p>
    <w:p>
      <w:pPr>
        <w:spacing w:line="360" w:lineRule="auto"/>
        <w:ind w:firstLine="560" w:firstLineChars="200"/>
        <w:rPr>
          <w:rFonts w:hint="eastAsia" w:ascii="宋体" w:hAnsi="宋体" w:cs="宋体"/>
          <w:sz w:val="28"/>
          <w:szCs w:val="28"/>
        </w:rPr>
      </w:pPr>
      <w:bookmarkStart w:id="9" w:name="_Toc11160"/>
      <w:r>
        <w:rPr>
          <w:rFonts w:hint="eastAsia" w:ascii="宋体" w:hAnsi="宋体" w:cs="宋体"/>
          <w:sz w:val="28"/>
          <w:szCs w:val="28"/>
        </w:rPr>
        <w:t>（4）</w:t>
      </w:r>
      <w:r>
        <w:rPr>
          <w:rFonts w:hint="eastAsia" w:ascii="宋体" w:hAnsi="宋体"/>
          <w:sz w:val="28"/>
          <w:szCs w:val="28"/>
          <w:lang w:eastAsia="zh-CN"/>
        </w:rPr>
        <w:t>未</w:t>
      </w:r>
      <w:r>
        <w:rPr>
          <w:rFonts w:hint="eastAsia" w:ascii="宋体" w:hAnsi="宋体"/>
          <w:sz w:val="28"/>
          <w:szCs w:val="28"/>
        </w:rPr>
        <w:t>被列入“信用中国”网站</w:t>
      </w:r>
      <w:r>
        <w:rPr>
          <w:rFonts w:ascii="宋体" w:hAnsi="宋体"/>
          <w:sz w:val="24"/>
          <w:szCs w:val="24"/>
        </w:rPr>
        <w:t>(www.creditchina.gov.cn)</w:t>
      </w:r>
      <w:r>
        <w:rPr>
          <w:rFonts w:hint="eastAsia" w:ascii="宋体" w:hAnsi="宋体"/>
          <w:sz w:val="28"/>
          <w:szCs w:val="28"/>
        </w:rPr>
        <w:t>信用失信被执行人、重大税收违法案件当事人名单</w:t>
      </w:r>
      <w:r>
        <w:rPr>
          <w:rFonts w:hint="eastAsia" w:ascii="宋体" w:hAnsi="宋体"/>
          <w:sz w:val="28"/>
          <w:szCs w:val="28"/>
          <w:lang w:eastAsia="zh-CN"/>
        </w:rPr>
        <w:t>、政府采购严重违法失信名单查询记录的网页截图</w:t>
      </w:r>
      <w:r>
        <w:rPr>
          <w:rFonts w:hint="eastAsia" w:ascii="宋体" w:hAnsi="宋体" w:cs="宋体"/>
          <w:sz w:val="28"/>
          <w:szCs w:val="28"/>
        </w:rPr>
        <w:t>。</w:t>
      </w:r>
      <w:bookmarkEnd w:id="9"/>
    </w:p>
    <w:p>
      <w:pPr>
        <w:spacing w:line="360" w:lineRule="auto"/>
        <w:ind w:firstLine="560" w:firstLineChars="200"/>
        <w:rPr>
          <w:rFonts w:hint="eastAsia" w:eastAsia="仿宋_GB2312"/>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5</w:t>
      </w:r>
      <w:r>
        <w:rPr>
          <w:rFonts w:hint="eastAsia" w:ascii="宋体" w:hAnsi="宋体" w:cs="宋体"/>
          <w:sz w:val="28"/>
          <w:szCs w:val="28"/>
          <w:lang w:eastAsia="zh-CN"/>
        </w:rPr>
        <w:t>）</w:t>
      </w:r>
      <w:r>
        <w:rPr>
          <w:rFonts w:hint="eastAsia" w:ascii="宋体" w:hAnsi="宋体"/>
          <w:sz w:val="28"/>
          <w:szCs w:val="28"/>
        </w:rPr>
        <w:t>中国政府采购网</w:t>
      </w:r>
      <w:r>
        <w:rPr>
          <w:rFonts w:ascii="宋体" w:hAnsi="宋体"/>
          <w:sz w:val="24"/>
          <w:szCs w:val="24"/>
        </w:rPr>
        <w:t xml:space="preserve">(www.ccgp.gov.cn) </w:t>
      </w:r>
      <w:r>
        <w:rPr>
          <w:rFonts w:hint="eastAsia" w:ascii="宋体" w:hAnsi="宋体"/>
          <w:sz w:val="28"/>
          <w:szCs w:val="28"/>
        </w:rPr>
        <w:t>政府采购严重违法失信行为记录名单查询记录的网页截图</w:t>
      </w:r>
    </w:p>
    <w:p>
      <w:pPr>
        <w:pStyle w:val="2"/>
        <w:spacing w:line="360" w:lineRule="auto"/>
        <w:ind w:firstLine="560" w:firstLineChars="200"/>
      </w:pPr>
      <w:r>
        <w:rPr>
          <w:rFonts w:hint="eastAsia" w:ascii="宋体" w:hAnsi="宋体"/>
          <w:color w:val="000000"/>
          <w:sz w:val="28"/>
          <w:szCs w:val="28"/>
        </w:rPr>
        <w:t>注：本次采购采用资格后审方式，报名成功并不代表最终的资格审查通过。</w:t>
      </w:r>
    </w:p>
    <w:p>
      <w:pPr>
        <w:spacing w:line="360" w:lineRule="auto"/>
        <w:ind w:firstLine="573"/>
        <w:contextualSpacing/>
        <w:rPr>
          <w:b/>
          <w:bCs/>
          <w:color w:val="000000"/>
        </w:rPr>
      </w:pPr>
      <w:r>
        <w:rPr>
          <w:rFonts w:hint="eastAsia" w:ascii="宋体" w:cs="宋体"/>
          <w:b/>
          <w:bCs/>
          <w:color w:val="000000"/>
          <w:sz w:val="28"/>
          <w:szCs w:val="28"/>
        </w:rPr>
        <w:t>提醒</w:t>
      </w:r>
      <w:r>
        <w:rPr>
          <w:rFonts w:ascii="宋体" w:cs="宋体"/>
          <w:b/>
          <w:bCs/>
          <w:color w:val="000000"/>
          <w:sz w:val="28"/>
          <w:szCs w:val="28"/>
        </w:rPr>
        <w:t>:</w:t>
      </w:r>
      <w:r>
        <w:rPr>
          <w:rFonts w:hint="eastAsia" w:ascii="宋体" w:cs="宋体"/>
          <w:b/>
          <w:bCs/>
          <w:color w:val="000000"/>
          <w:sz w:val="28"/>
          <w:szCs w:val="28"/>
        </w:rPr>
        <w:t>特别提醒</w:t>
      </w:r>
      <w:r>
        <w:rPr>
          <w:rFonts w:ascii="宋体" w:cs="宋体"/>
          <w:b/>
          <w:bCs/>
          <w:color w:val="000000"/>
          <w:sz w:val="28"/>
          <w:szCs w:val="28"/>
        </w:rPr>
        <w:t>:</w:t>
      </w:r>
      <w:r>
        <w:rPr>
          <w:rFonts w:hint="eastAsia" w:ascii="宋体" w:cs="宋体"/>
          <w:b/>
          <w:bCs/>
          <w:color w:val="000000"/>
          <w:sz w:val="28"/>
          <w:szCs w:val="28"/>
        </w:rPr>
        <w:t>新冠疫情期间，防控管理严格按《内蒙古自治区新冠肺炎疫情防控指挥部关于调整管控措施推进人员有序流动的通知》（内防指发〔</w:t>
      </w:r>
      <w:r>
        <w:rPr>
          <w:rFonts w:ascii="宋体" w:cs="宋体"/>
          <w:b/>
          <w:bCs/>
          <w:color w:val="000000"/>
          <w:sz w:val="28"/>
          <w:szCs w:val="28"/>
        </w:rPr>
        <w:t>2020</w:t>
      </w:r>
      <w:r>
        <w:rPr>
          <w:rFonts w:hint="eastAsia" w:ascii="宋体" w:cs="宋体"/>
          <w:b/>
          <w:bCs/>
          <w:color w:val="000000"/>
          <w:sz w:val="28"/>
          <w:szCs w:val="28"/>
        </w:rPr>
        <w:t>〕</w:t>
      </w:r>
      <w:r>
        <w:rPr>
          <w:rFonts w:ascii="宋体" w:cs="宋体"/>
          <w:b/>
          <w:bCs/>
          <w:color w:val="000000"/>
          <w:sz w:val="28"/>
          <w:szCs w:val="28"/>
        </w:rPr>
        <w:t>98</w:t>
      </w:r>
      <w:r>
        <w:rPr>
          <w:rFonts w:hint="eastAsia" w:ascii="宋体" w:cs="宋体"/>
          <w:b/>
          <w:bCs/>
          <w:color w:val="000000"/>
          <w:sz w:val="28"/>
          <w:szCs w:val="28"/>
        </w:rPr>
        <w:t>号）规定执行。供应商应充分了解，以免造成不必要的麻烦和损失，否则后果自负。</w:t>
      </w:r>
    </w:p>
    <w:p>
      <w:pPr>
        <w:spacing w:line="360" w:lineRule="auto"/>
        <w:ind w:firstLine="562" w:firstLineChars="200"/>
        <w:jc w:val="left"/>
        <w:rPr>
          <w:rFonts w:ascii="宋体"/>
          <w:b/>
          <w:color w:val="000000"/>
          <w:sz w:val="28"/>
          <w:szCs w:val="28"/>
        </w:rPr>
      </w:pPr>
      <w:r>
        <w:rPr>
          <w:rFonts w:hint="eastAsia" w:ascii="宋体" w:hAnsi="宋体"/>
          <w:b/>
          <w:color w:val="000000"/>
          <w:sz w:val="28"/>
          <w:szCs w:val="28"/>
        </w:rPr>
        <w:t>四、采购文件售价</w:t>
      </w:r>
    </w:p>
    <w:p>
      <w:pPr>
        <w:spacing w:line="360" w:lineRule="auto"/>
        <w:ind w:firstLine="560" w:firstLineChars="200"/>
        <w:contextualSpacing/>
        <w:rPr>
          <w:rFonts w:ascii="宋体" w:cs="宋体"/>
          <w:color w:val="000000"/>
          <w:sz w:val="28"/>
          <w:szCs w:val="28"/>
        </w:rPr>
      </w:pPr>
      <w:r>
        <w:rPr>
          <w:rFonts w:hint="eastAsia" w:ascii="宋体" w:cs="宋体"/>
          <w:color w:val="000000"/>
          <w:sz w:val="28"/>
          <w:szCs w:val="28"/>
        </w:rPr>
        <w:t>本次采购文件售价为，每包</w:t>
      </w:r>
      <w:r>
        <w:rPr>
          <w:rFonts w:hint="eastAsia" w:ascii="宋体" w:cs="宋体"/>
          <w:color w:val="000000"/>
          <w:sz w:val="28"/>
          <w:szCs w:val="28"/>
          <w:lang w:val="en-US" w:eastAsia="zh-CN"/>
        </w:rPr>
        <w:t>0</w:t>
      </w:r>
      <w:r>
        <w:rPr>
          <w:rFonts w:hint="eastAsia" w:ascii="宋体" w:cs="宋体"/>
          <w:color w:val="000000"/>
          <w:sz w:val="28"/>
          <w:szCs w:val="28"/>
        </w:rPr>
        <w:t>元人民币。</w:t>
      </w:r>
    </w:p>
    <w:p>
      <w:pPr>
        <w:numPr>
          <w:ilvl w:val="0"/>
          <w:numId w:val="2"/>
        </w:numPr>
        <w:spacing w:line="360" w:lineRule="auto"/>
        <w:ind w:firstLine="562" w:firstLineChars="200"/>
        <w:jc w:val="left"/>
        <w:rPr>
          <w:rFonts w:ascii="宋体"/>
          <w:b/>
          <w:color w:val="000000"/>
          <w:sz w:val="28"/>
          <w:szCs w:val="28"/>
        </w:rPr>
      </w:pPr>
      <w:r>
        <w:rPr>
          <w:rFonts w:hint="eastAsia" w:ascii="宋体" w:hAnsi="宋体"/>
          <w:b/>
          <w:color w:val="000000"/>
          <w:sz w:val="28"/>
          <w:szCs w:val="28"/>
        </w:rPr>
        <w:t>递交投标（响应）文件截止时间、开标时间及地点</w:t>
      </w:r>
    </w:p>
    <w:p>
      <w:pPr>
        <w:spacing w:line="360" w:lineRule="auto"/>
        <w:jc w:val="left"/>
        <w:rPr>
          <w:rFonts w:ascii="微软雅黑" w:hAnsi="微软雅黑" w:eastAsia="微软雅黑" w:cs="宋体"/>
          <w:color w:val="000000"/>
          <w:kern w:val="0"/>
          <w:sz w:val="24"/>
          <w:szCs w:val="24"/>
          <w:highlight w:val="none"/>
        </w:rPr>
      </w:pPr>
      <w:r>
        <w:rPr>
          <w:rFonts w:hint="eastAsia" w:ascii="宋体" w:hAnsi="宋体" w:cs="宋体"/>
          <w:color w:val="000000"/>
          <w:kern w:val="0"/>
          <w:sz w:val="28"/>
          <w:szCs w:val="28"/>
        </w:rPr>
        <w:t>递交投标（响应</w:t>
      </w:r>
      <w:r>
        <w:rPr>
          <w:rFonts w:hint="eastAsia" w:ascii="宋体" w:hAnsi="宋体" w:cs="宋体"/>
          <w:color w:val="000000"/>
          <w:kern w:val="0"/>
          <w:sz w:val="28"/>
          <w:szCs w:val="28"/>
          <w:highlight w:val="none"/>
        </w:rPr>
        <w:t>）文件截止时间：</w:t>
      </w:r>
      <w:r>
        <w:rPr>
          <w:rFonts w:ascii="宋体" w:hAnsi="宋体" w:cs="宋体"/>
          <w:color w:val="000000"/>
          <w:kern w:val="0"/>
          <w:sz w:val="28"/>
          <w:szCs w:val="28"/>
          <w:highlight w:val="none"/>
        </w:rPr>
        <w:t>202</w:t>
      </w:r>
      <w:r>
        <w:rPr>
          <w:rFonts w:hint="eastAsia" w:ascii="宋体" w:hAnsi="宋体" w:cs="宋体"/>
          <w:color w:val="000000"/>
          <w:kern w:val="0"/>
          <w:sz w:val="28"/>
          <w:szCs w:val="28"/>
          <w:highlight w:val="none"/>
          <w:lang w:val="en-US" w:eastAsia="zh-CN"/>
        </w:rPr>
        <w:t>2</w:t>
      </w:r>
      <w:r>
        <w:rPr>
          <w:rFonts w:hint="eastAsia" w:ascii="宋体" w:hAnsi="宋体" w:cs="宋体"/>
          <w:color w:val="000000"/>
          <w:kern w:val="0"/>
          <w:sz w:val="28"/>
          <w:szCs w:val="28"/>
          <w:highlight w:val="none"/>
        </w:rPr>
        <w:t>年</w:t>
      </w:r>
      <w:r>
        <w:rPr>
          <w:rFonts w:ascii="宋体" w:cs="宋体"/>
          <w:color w:val="000000"/>
          <w:kern w:val="0"/>
          <w:sz w:val="28"/>
          <w:szCs w:val="28"/>
          <w:highlight w:val="none"/>
        </w:rPr>
        <w:t>0</w:t>
      </w:r>
      <w:r>
        <w:rPr>
          <w:rFonts w:hint="eastAsia" w:ascii="宋体" w:cs="宋体"/>
          <w:color w:val="000000"/>
          <w:kern w:val="0"/>
          <w:sz w:val="28"/>
          <w:szCs w:val="28"/>
          <w:highlight w:val="none"/>
          <w:lang w:val="en-US" w:eastAsia="zh-CN"/>
        </w:rPr>
        <w:t>1</w:t>
      </w:r>
      <w:r>
        <w:rPr>
          <w:rFonts w:hint="eastAsia" w:ascii="宋体" w:hAnsi="宋体" w:cs="宋体"/>
          <w:color w:val="000000"/>
          <w:kern w:val="0"/>
          <w:sz w:val="28"/>
          <w:szCs w:val="28"/>
          <w:highlight w:val="none"/>
        </w:rPr>
        <w:t>月</w:t>
      </w:r>
      <w:r>
        <w:rPr>
          <w:rFonts w:hint="eastAsia" w:ascii="宋体" w:hAnsi="宋体" w:cs="宋体"/>
          <w:color w:val="000000"/>
          <w:kern w:val="0"/>
          <w:sz w:val="28"/>
          <w:szCs w:val="28"/>
          <w:highlight w:val="none"/>
          <w:lang w:val="en-US" w:eastAsia="zh-CN"/>
        </w:rPr>
        <w:t>28</w:t>
      </w:r>
      <w:r>
        <w:rPr>
          <w:rFonts w:hint="eastAsia" w:ascii="宋体" w:hAnsi="宋体" w:cs="宋体"/>
          <w:color w:val="000000"/>
          <w:kern w:val="0"/>
          <w:sz w:val="28"/>
          <w:szCs w:val="28"/>
          <w:highlight w:val="none"/>
        </w:rPr>
        <w:t>日</w:t>
      </w:r>
      <w:r>
        <w:rPr>
          <w:rFonts w:hint="eastAsia" w:ascii="宋体" w:hAnsi="宋体" w:cs="宋体"/>
          <w:color w:val="000000"/>
          <w:kern w:val="0"/>
          <w:sz w:val="28"/>
          <w:szCs w:val="28"/>
          <w:highlight w:val="none"/>
          <w:lang w:eastAsia="zh-CN"/>
        </w:rPr>
        <w:t>上</w:t>
      </w:r>
      <w:r>
        <w:rPr>
          <w:rFonts w:hint="eastAsia" w:ascii="宋体" w:hAnsi="宋体" w:cs="宋体"/>
          <w:color w:val="000000"/>
          <w:kern w:val="0"/>
          <w:sz w:val="28"/>
          <w:szCs w:val="28"/>
          <w:highlight w:val="none"/>
        </w:rPr>
        <w:t>午</w:t>
      </w:r>
      <w:r>
        <w:rPr>
          <w:rFonts w:hint="eastAsia" w:ascii="宋体" w:hAnsi="宋体" w:cs="宋体"/>
          <w:color w:val="000000"/>
          <w:kern w:val="0"/>
          <w:sz w:val="28"/>
          <w:szCs w:val="28"/>
          <w:highlight w:val="none"/>
          <w:lang w:val="en-US" w:eastAsia="zh-CN"/>
        </w:rPr>
        <w:t>9</w:t>
      </w:r>
      <w:r>
        <w:rPr>
          <w:rFonts w:ascii="宋体" w:hAnsi="宋体" w:cs="宋体"/>
          <w:color w:val="000000"/>
          <w:kern w:val="0"/>
          <w:sz w:val="28"/>
          <w:szCs w:val="28"/>
          <w:highlight w:val="none"/>
        </w:rPr>
        <w:t>:</w:t>
      </w:r>
      <w:r>
        <w:rPr>
          <w:rFonts w:hint="eastAsia" w:ascii="宋体" w:hAnsi="宋体" w:cs="宋体"/>
          <w:color w:val="000000"/>
          <w:kern w:val="0"/>
          <w:sz w:val="28"/>
          <w:szCs w:val="28"/>
          <w:highlight w:val="none"/>
          <w:lang w:val="en-US" w:eastAsia="zh-CN"/>
        </w:rPr>
        <w:t>0</w:t>
      </w:r>
      <w:r>
        <w:rPr>
          <w:rFonts w:ascii="宋体" w:hAnsi="宋体" w:cs="宋体"/>
          <w:color w:val="000000"/>
          <w:kern w:val="0"/>
          <w:sz w:val="28"/>
          <w:szCs w:val="28"/>
          <w:highlight w:val="none"/>
        </w:rPr>
        <w:t>0</w:t>
      </w:r>
      <w:r>
        <w:rPr>
          <w:rFonts w:hint="eastAsia" w:ascii="宋体" w:hAnsi="宋体" w:cs="宋体"/>
          <w:color w:val="000000"/>
          <w:kern w:val="0"/>
          <w:sz w:val="28"/>
          <w:szCs w:val="28"/>
          <w:highlight w:val="none"/>
        </w:rPr>
        <w:t>分</w:t>
      </w:r>
    </w:p>
    <w:p>
      <w:pPr>
        <w:spacing w:line="360" w:lineRule="auto"/>
        <w:rPr>
          <w:rFonts w:ascii="微软雅黑" w:eastAsia="微软雅黑" w:cs="宋体"/>
          <w:color w:val="000000"/>
          <w:kern w:val="0"/>
          <w:sz w:val="24"/>
          <w:szCs w:val="24"/>
          <w:highlight w:val="none"/>
        </w:rPr>
      </w:pPr>
      <w:r>
        <w:rPr>
          <w:rFonts w:hint="eastAsia" w:ascii="宋体" w:hAnsi="宋体" w:cs="宋体"/>
          <w:color w:val="000000"/>
          <w:kern w:val="0"/>
          <w:sz w:val="28"/>
          <w:szCs w:val="28"/>
          <w:highlight w:val="none"/>
        </w:rPr>
        <w:t>投标地点：赤峰市松山区新城区临潢大街天宇大厦</w:t>
      </w:r>
      <w:r>
        <w:rPr>
          <w:rFonts w:ascii="宋体" w:hAnsi="宋体" w:cs="宋体"/>
          <w:color w:val="000000"/>
          <w:kern w:val="0"/>
          <w:sz w:val="28"/>
          <w:szCs w:val="28"/>
          <w:highlight w:val="none"/>
        </w:rPr>
        <w:t>880</w:t>
      </w:r>
      <w:r>
        <w:rPr>
          <w:rFonts w:hint="eastAsia" w:ascii="宋体" w:hAnsi="宋体" w:cs="宋体"/>
          <w:color w:val="000000"/>
          <w:kern w:val="0"/>
          <w:sz w:val="28"/>
          <w:szCs w:val="28"/>
          <w:highlight w:val="none"/>
          <w:lang w:val="en-US" w:eastAsia="zh-CN"/>
        </w:rPr>
        <w:t>5会议室</w:t>
      </w:r>
    </w:p>
    <w:p>
      <w:pPr>
        <w:widowControl/>
        <w:wordWrap w:val="0"/>
        <w:spacing w:line="360" w:lineRule="auto"/>
        <w:jc w:val="left"/>
        <w:rPr>
          <w:rFonts w:ascii="微软雅黑" w:hAnsi="微软雅黑" w:eastAsia="微软雅黑" w:cs="宋体"/>
          <w:color w:val="000000"/>
          <w:kern w:val="0"/>
          <w:sz w:val="24"/>
          <w:szCs w:val="24"/>
          <w:highlight w:val="none"/>
        </w:rPr>
      </w:pPr>
      <w:r>
        <w:rPr>
          <w:rFonts w:hint="eastAsia" w:ascii="宋体" w:hAnsi="宋体" w:cs="宋体"/>
          <w:color w:val="000000"/>
          <w:kern w:val="0"/>
          <w:sz w:val="28"/>
          <w:szCs w:val="28"/>
          <w:highlight w:val="none"/>
        </w:rPr>
        <w:t>开标时间：</w:t>
      </w:r>
      <w:r>
        <w:rPr>
          <w:rFonts w:ascii="宋体" w:hAnsi="宋体" w:cs="宋体"/>
          <w:color w:val="000000"/>
          <w:kern w:val="0"/>
          <w:sz w:val="28"/>
          <w:szCs w:val="28"/>
          <w:highlight w:val="none"/>
        </w:rPr>
        <w:t>202</w:t>
      </w:r>
      <w:r>
        <w:rPr>
          <w:rFonts w:hint="eastAsia" w:ascii="宋体" w:hAnsi="宋体" w:cs="宋体"/>
          <w:color w:val="000000"/>
          <w:kern w:val="0"/>
          <w:sz w:val="28"/>
          <w:szCs w:val="28"/>
          <w:highlight w:val="none"/>
          <w:lang w:val="en-US" w:eastAsia="zh-CN"/>
        </w:rPr>
        <w:t>2</w:t>
      </w:r>
      <w:r>
        <w:rPr>
          <w:rFonts w:hint="eastAsia" w:ascii="宋体" w:hAnsi="宋体" w:cs="宋体"/>
          <w:color w:val="000000"/>
          <w:kern w:val="0"/>
          <w:sz w:val="28"/>
          <w:szCs w:val="28"/>
          <w:highlight w:val="none"/>
        </w:rPr>
        <w:t>年</w:t>
      </w:r>
      <w:r>
        <w:rPr>
          <w:rFonts w:ascii="宋体" w:cs="宋体"/>
          <w:color w:val="000000"/>
          <w:kern w:val="0"/>
          <w:sz w:val="28"/>
          <w:szCs w:val="28"/>
          <w:highlight w:val="none"/>
        </w:rPr>
        <w:t>0</w:t>
      </w:r>
      <w:r>
        <w:rPr>
          <w:rFonts w:hint="eastAsia" w:ascii="宋体" w:cs="宋体"/>
          <w:color w:val="000000"/>
          <w:kern w:val="0"/>
          <w:sz w:val="28"/>
          <w:szCs w:val="28"/>
          <w:highlight w:val="none"/>
          <w:lang w:val="en-US" w:eastAsia="zh-CN"/>
        </w:rPr>
        <w:t>1</w:t>
      </w:r>
      <w:r>
        <w:rPr>
          <w:rFonts w:hint="eastAsia" w:ascii="宋体" w:hAnsi="宋体" w:cs="宋体"/>
          <w:color w:val="000000"/>
          <w:kern w:val="0"/>
          <w:sz w:val="28"/>
          <w:szCs w:val="28"/>
          <w:highlight w:val="none"/>
        </w:rPr>
        <w:t>月</w:t>
      </w:r>
      <w:r>
        <w:rPr>
          <w:rFonts w:hint="eastAsia" w:ascii="宋体" w:hAnsi="宋体" w:cs="宋体"/>
          <w:color w:val="000000"/>
          <w:kern w:val="0"/>
          <w:sz w:val="28"/>
          <w:szCs w:val="28"/>
          <w:highlight w:val="none"/>
          <w:lang w:val="en-US" w:eastAsia="zh-CN"/>
        </w:rPr>
        <w:t>28</w:t>
      </w:r>
      <w:r>
        <w:rPr>
          <w:rFonts w:hint="eastAsia" w:ascii="宋体" w:hAnsi="宋体" w:cs="宋体"/>
          <w:color w:val="000000"/>
          <w:kern w:val="0"/>
          <w:sz w:val="28"/>
          <w:szCs w:val="28"/>
          <w:highlight w:val="none"/>
        </w:rPr>
        <w:t>日</w:t>
      </w:r>
      <w:r>
        <w:rPr>
          <w:rFonts w:hint="eastAsia" w:ascii="宋体" w:hAnsi="宋体" w:cs="宋体"/>
          <w:color w:val="000000"/>
          <w:kern w:val="0"/>
          <w:sz w:val="28"/>
          <w:szCs w:val="28"/>
          <w:highlight w:val="none"/>
          <w:lang w:eastAsia="zh-CN"/>
        </w:rPr>
        <w:t>上</w:t>
      </w:r>
      <w:r>
        <w:rPr>
          <w:rFonts w:hint="eastAsia" w:ascii="宋体" w:hAnsi="宋体" w:cs="宋体"/>
          <w:color w:val="000000"/>
          <w:kern w:val="0"/>
          <w:sz w:val="28"/>
          <w:szCs w:val="28"/>
          <w:highlight w:val="none"/>
        </w:rPr>
        <w:t>午</w:t>
      </w:r>
      <w:r>
        <w:rPr>
          <w:rFonts w:hint="eastAsia" w:ascii="宋体" w:hAnsi="宋体" w:cs="宋体"/>
          <w:color w:val="000000"/>
          <w:kern w:val="0"/>
          <w:sz w:val="28"/>
          <w:szCs w:val="28"/>
          <w:highlight w:val="none"/>
          <w:lang w:val="en-US" w:eastAsia="zh-CN"/>
        </w:rPr>
        <w:t>9</w:t>
      </w:r>
      <w:r>
        <w:rPr>
          <w:rFonts w:ascii="宋体" w:hAnsi="宋体" w:cs="宋体"/>
          <w:color w:val="000000"/>
          <w:kern w:val="0"/>
          <w:sz w:val="28"/>
          <w:szCs w:val="28"/>
          <w:highlight w:val="none"/>
        </w:rPr>
        <w:t>:</w:t>
      </w:r>
      <w:r>
        <w:rPr>
          <w:rFonts w:hint="eastAsia" w:ascii="宋体" w:hAnsi="宋体" w:cs="宋体"/>
          <w:color w:val="000000"/>
          <w:kern w:val="0"/>
          <w:sz w:val="28"/>
          <w:szCs w:val="28"/>
          <w:highlight w:val="none"/>
          <w:lang w:val="en-US" w:eastAsia="zh-CN"/>
        </w:rPr>
        <w:t>00</w:t>
      </w:r>
      <w:r>
        <w:rPr>
          <w:rFonts w:hint="eastAsia" w:ascii="宋体" w:hAnsi="宋体" w:cs="宋体"/>
          <w:color w:val="000000"/>
          <w:kern w:val="0"/>
          <w:sz w:val="28"/>
          <w:szCs w:val="28"/>
          <w:highlight w:val="none"/>
        </w:rPr>
        <w:t>分</w:t>
      </w:r>
    </w:p>
    <w:p>
      <w:pPr>
        <w:spacing w:line="360" w:lineRule="auto"/>
        <w:rPr>
          <w:rFonts w:ascii="宋体" w:cs="宋体"/>
          <w:color w:val="000000"/>
          <w:kern w:val="0"/>
          <w:sz w:val="28"/>
          <w:szCs w:val="28"/>
        </w:rPr>
      </w:pPr>
      <w:r>
        <w:rPr>
          <w:rFonts w:hint="eastAsia" w:ascii="宋体" w:hAnsi="宋体" w:cs="宋体"/>
          <w:color w:val="000000"/>
          <w:kern w:val="0"/>
          <w:sz w:val="28"/>
          <w:szCs w:val="28"/>
        </w:rPr>
        <w:t>开标地点：赤峰市松山区新城区临潢大街天宇大厦</w:t>
      </w:r>
      <w:r>
        <w:rPr>
          <w:rFonts w:ascii="宋体" w:hAnsi="宋体" w:cs="宋体"/>
          <w:color w:val="000000"/>
          <w:kern w:val="0"/>
          <w:sz w:val="28"/>
          <w:szCs w:val="28"/>
        </w:rPr>
        <w:t>880</w:t>
      </w:r>
      <w:r>
        <w:rPr>
          <w:rFonts w:hint="eastAsia" w:ascii="宋体" w:hAnsi="宋体" w:cs="宋体"/>
          <w:color w:val="000000"/>
          <w:kern w:val="0"/>
          <w:sz w:val="28"/>
          <w:szCs w:val="28"/>
          <w:lang w:val="en-US" w:eastAsia="zh-CN"/>
        </w:rPr>
        <w:t>5会议室</w:t>
      </w:r>
    </w:p>
    <w:p>
      <w:pPr>
        <w:numPr>
          <w:ilvl w:val="0"/>
          <w:numId w:val="2"/>
        </w:numPr>
        <w:spacing w:line="360" w:lineRule="auto"/>
        <w:ind w:firstLine="562" w:firstLineChars="200"/>
        <w:jc w:val="left"/>
        <w:rPr>
          <w:rFonts w:ascii="宋体"/>
          <w:b/>
          <w:color w:val="000000"/>
          <w:sz w:val="28"/>
          <w:szCs w:val="28"/>
        </w:rPr>
      </w:pPr>
      <w:r>
        <w:rPr>
          <w:rFonts w:hint="eastAsia" w:ascii="宋体" w:hAnsi="宋体"/>
          <w:b/>
          <w:color w:val="000000"/>
          <w:sz w:val="28"/>
          <w:szCs w:val="28"/>
        </w:rPr>
        <w:t>发布公告的媒介</w:t>
      </w:r>
      <w:bookmarkStart w:id="10" w:name="_GoBack"/>
      <w:bookmarkEnd w:id="10"/>
    </w:p>
    <w:p>
      <w:pPr>
        <w:spacing w:line="360" w:lineRule="auto"/>
        <w:ind w:firstLine="560" w:firstLineChars="200"/>
        <w:jc w:val="left"/>
        <w:rPr>
          <w:rFonts w:ascii="宋体" w:cs="宋体"/>
          <w:color w:val="000000"/>
          <w:kern w:val="0"/>
          <w:sz w:val="28"/>
          <w:szCs w:val="28"/>
        </w:rPr>
      </w:pPr>
      <w:r>
        <w:rPr>
          <w:rFonts w:hint="eastAsia" w:ascii="宋体" w:hAnsi="宋体" w:cs="宋体"/>
          <w:color w:val="000000"/>
          <w:kern w:val="0"/>
          <w:sz w:val="28"/>
          <w:szCs w:val="28"/>
        </w:rPr>
        <w:t>本次招标公告同时</w:t>
      </w:r>
      <w:r>
        <w:rPr>
          <w:rFonts w:hint="eastAsia" w:ascii="宋体" w:hAnsi="宋体" w:cs="宋体"/>
          <w:color w:val="000000"/>
          <w:kern w:val="0"/>
          <w:sz w:val="28"/>
          <w:szCs w:val="28"/>
          <w:lang w:val="zh-CN"/>
        </w:rPr>
        <w:t>《</w:t>
      </w:r>
      <w:r>
        <w:rPr>
          <w:rFonts w:hint="eastAsia" w:ascii="宋体" w:hAnsi="宋体" w:cs="宋体"/>
          <w:color w:val="000000"/>
          <w:kern w:val="0"/>
          <w:sz w:val="28"/>
          <w:szCs w:val="28"/>
        </w:rPr>
        <w:t>中国政府采购网</w:t>
      </w:r>
      <w:r>
        <w:rPr>
          <w:rFonts w:hint="eastAsia" w:ascii="宋体" w:hAnsi="宋体" w:cs="宋体"/>
          <w:color w:val="000000"/>
          <w:kern w:val="0"/>
          <w:sz w:val="28"/>
          <w:szCs w:val="28"/>
          <w:lang w:val="zh-CN"/>
        </w:rPr>
        <w:t>》</w:t>
      </w:r>
      <w:r>
        <w:rPr>
          <w:rFonts w:ascii="宋体" w:hAnsi="宋体" w:cs="宋体"/>
          <w:color w:val="000000"/>
          <w:kern w:val="0"/>
          <w:sz w:val="28"/>
          <w:szCs w:val="28"/>
        </w:rPr>
        <w:t>http://www.ccgp.gov.cn/</w:t>
      </w:r>
      <w:r>
        <w:rPr>
          <w:rFonts w:hint="eastAsia" w:ascii="宋体" w:hAnsi="宋体" w:cs="宋体"/>
          <w:color w:val="000000"/>
          <w:kern w:val="0"/>
          <w:sz w:val="28"/>
          <w:szCs w:val="28"/>
        </w:rPr>
        <w:t>、赤峰学院官网</w:t>
      </w:r>
      <w:r>
        <w:rPr>
          <w:rFonts w:ascii="宋体" w:hAnsi="宋体" w:cs="宋体"/>
          <w:color w:val="000000"/>
          <w:kern w:val="0"/>
          <w:sz w:val="28"/>
          <w:szCs w:val="28"/>
        </w:rPr>
        <w:t>http://www.cfxy.cn/</w:t>
      </w:r>
      <w:r>
        <w:rPr>
          <w:rFonts w:hint="eastAsia" w:ascii="宋体" w:hAnsi="宋体" w:cs="宋体"/>
          <w:color w:val="000000"/>
          <w:kern w:val="0"/>
          <w:sz w:val="28"/>
          <w:szCs w:val="28"/>
        </w:rPr>
        <w:t>“政府采购专栏”</w:t>
      </w:r>
      <w:r>
        <w:rPr>
          <w:rFonts w:hint="eastAsia" w:ascii="宋体" w:hAnsi="宋体" w:cs="宋体"/>
          <w:color w:val="000000"/>
          <w:kern w:val="0"/>
          <w:sz w:val="28"/>
          <w:szCs w:val="28"/>
          <w:lang w:val="zh-CN"/>
        </w:rPr>
        <w:t>上发布。其它媒介转发无效。</w:t>
      </w:r>
    </w:p>
    <w:p>
      <w:pPr>
        <w:numPr>
          <w:ilvl w:val="0"/>
          <w:numId w:val="2"/>
        </w:numPr>
        <w:spacing w:line="360" w:lineRule="auto"/>
        <w:ind w:firstLine="562" w:firstLineChars="200"/>
        <w:jc w:val="left"/>
        <w:rPr>
          <w:rFonts w:ascii="宋体"/>
          <w:b/>
          <w:color w:val="000000"/>
          <w:sz w:val="28"/>
          <w:szCs w:val="28"/>
        </w:rPr>
      </w:pPr>
      <w:r>
        <w:rPr>
          <w:rFonts w:hint="eastAsia" w:ascii="宋体" w:hAnsi="宋体"/>
          <w:b/>
          <w:color w:val="000000"/>
          <w:sz w:val="28"/>
          <w:szCs w:val="28"/>
        </w:rPr>
        <w:t>联系方式</w:t>
      </w:r>
    </w:p>
    <w:p>
      <w:pPr>
        <w:spacing w:line="360" w:lineRule="auto"/>
        <w:ind w:left="420" w:leftChars="200"/>
        <w:jc w:val="left"/>
        <w:rPr>
          <w:rFonts w:hAnsi="宋体"/>
          <w:color w:val="000000"/>
          <w:sz w:val="28"/>
          <w:szCs w:val="28"/>
        </w:rPr>
      </w:pPr>
      <w:r>
        <w:rPr>
          <w:rFonts w:hint="eastAsia" w:hAnsi="宋体"/>
          <w:color w:val="000000"/>
          <w:sz w:val="28"/>
          <w:szCs w:val="28"/>
        </w:rPr>
        <w:t>采购代理机构名称：内蒙古方拓项目管理有限公司</w:t>
      </w:r>
    </w:p>
    <w:p>
      <w:pPr>
        <w:spacing w:line="360" w:lineRule="auto"/>
        <w:ind w:left="420" w:leftChars="200"/>
        <w:jc w:val="left"/>
        <w:rPr>
          <w:rFonts w:hAnsi="宋体"/>
          <w:color w:val="000000"/>
          <w:sz w:val="28"/>
          <w:szCs w:val="28"/>
        </w:rPr>
      </w:pPr>
      <w:r>
        <w:rPr>
          <w:rFonts w:hint="eastAsia" w:hAnsi="宋体"/>
          <w:color w:val="000000"/>
          <w:sz w:val="28"/>
          <w:szCs w:val="28"/>
        </w:rPr>
        <w:t>地址：赤峰市松山区新城区临潢大街天宇大厦</w:t>
      </w:r>
      <w:r>
        <w:rPr>
          <w:rFonts w:hAnsi="宋体"/>
          <w:color w:val="000000"/>
          <w:sz w:val="28"/>
          <w:szCs w:val="28"/>
        </w:rPr>
        <w:t>880</w:t>
      </w:r>
      <w:r>
        <w:rPr>
          <w:rFonts w:hint="eastAsia" w:hAnsi="宋体"/>
          <w:color w:val="000000"/>
          <w:sz w:val="28"/>
          <w:szCs w:val="28"/>
          <w:lang w:val="en-US" w:eastAsia="zh-CN"/>
        </w:rPr>
        <w:t>8室</w:t>
      </w:r>
    </w:p>
    <w:p>
      <w:pPr>
        <w:spacing w:line="360" w:lineRule="auto"/>
        <w:ind w:left="420" w:leftChars="200"/>
        <w:jc w:val="left"/>
        <w:rPr>
          <w:rFonts w:hAnsi="宋体"/>
          <w:color w:val="000000"/>
          <w:sz w:val="28"/>
          <w:szCs w:val="28"/>
        </w:rPr>
      </w:pPr>
      <w:r>
        <w:rPr>
          <w:rFonts w:hint="eastAsia" w:hAnsi="宋体"/>
          <w:color w:val="000000"/>
          <w:sz w:val="28"/>
          <w:szCs w:val="28"/>
        </w:rPr>
        <w:t>邮政编码：</w:t>
      </w:r>
      <w:r>
        <w:rPr>
          <w:rFonts w:hAnsi="宋体"/>
          <w:color w:val="000000"/>
          <w:sz w:val="28"/>
          <w:szCs w:val="28"/>
        </w:rPr>
        <w:t>024000</w:t>
      </w:r>
    </w:p>
    <w:p>
      <w:pPr>
        <w:spacing w:line="360" w:lineRule="auto"/>
        <w:ind w:left="420" w:leftChars="200"/>
        <w:jc w:val="left"/>
        <w:rPr>
          <w:rFonts w:hint="eastAsia" w:hAnsi="宋体" w:eastAsia="宋体"/>
          <w:color w:val="000000"/>
          <w:sz w:val="28"/>
          <w:szCs w:val="28"/>
          <w:lang w:eastAsia="zh-CN"/>
        </w:rPr>
      </w:pPr>
      <w:r>
        <w:rPr>
          <w:rFonts w:hint="eastAsia" w:hAnsi="宋体"/>
          <w:color w:val="000000"/>
          <w:sz w:val="28"/>
          <w:szCs w:val="28"/>
        </w:rPr>
        <w:t>联系人：焦</w:t>
      </w:r>
      <w:r>
        <w:rPr>
          <w:rFonts w:hint="eastAsia" w:hAnsi="宋体"/>
          <w:color w:val="000000"/>
          <w:sz w:val="28"/>
          <w:szCs w:val="28"/>
          <w:lang w:eastAsia="zh-CN"/>
        </w:rPr>
        <w:t>先生</w:t>
      </w:r>
    </w:p>
    <w:p>
      <w:pPr>
        <w:spacing w:line="360" w:lineRule="auto"/>
        <w:ind w:left="420" w:leftChars="200"/>
        <w:jc w:val="left"/>
        <w:rPr>
          <w:rFonts w:hAnsi="宋体"/>
          <w:color w:val="000000"/>
          <w:sz w:val="28"/>
          <w:szCs w:val="28"/>
        </w:rPr>
      </w:pPr>
      <w:r>
        <w:rPr>
          <w:rFonts w:hint="eastAsia" w:hAnsi="宋体"/>
          <w:color w:val="000000"/>
          <w:sz w:val="28"/>
          <w:szCs w:val="28"/>
        </w:rPr>
        <w:t>联系电话：</w:t>
      </w:r>
      <w:r>
        <w:rPr>
          <w:rFonts w:hAnsi="宋体"/>
          <w:color w:val="000000"/>
          <w:sz w:val="28"/>
          <w:szCs w:val="28"/>
        </w:rPr>
        <w:t>13191521170</w:t>
      </w:r>
    </w:p>
    <w:p>
      <w:pPr>
        <w:spacing w:line="360" w:lineRule="auto"/>
        <w:ind w:left="420" w:leftChars="200"/>
        <w:jc w:val="left"/>
        <w:rPr>
          <w:rFonts w:hAnsi="宋体"/>
          <w:color w:val="000000"/>
          <w:sz w:val="28"/>
          <w:szCs w:val="28"/>
        </w:rPr>
      </w:pPr>
      <w:r>
        <w:rPr>
          <w:rFonts w:hint="eastAsia" w:hAnsi="宋体"/>
          <w:color w:val="000000"/>
          <w:sz w:val="28"/>
          <w:szCs w:val="28"/>
        </w:rPr>
        <w:t>采购单位名称：赤峰学院</w:t>
      </w:r>
    </w:p>
    <w:p>
      <w:pPr>
        <w:spacing w:line="360" w:lineRule="auto"/>
        <w:ind w:left="420" w:leftChars="200"/>
        <w:jc w:val="left"/>
        <w:rPr>
          <w:rFonts w:hAnsi="宋体"/>
          <w:color w:val="000000"/>
          <w:sz w:val="28"/>
          <w:szCs w:val="28"/>
        </w:rPr>
      </w:pPr>
      <w:r>
        <w:rPr>
          <w:rFonts w:hint="eastAsia" w:hAnsi="宋体"/>
          <w:color w:val="000000"/>
          <w:sz w:val="28"/>
          <w:szCs w:val="28"/>
        </w:rPr>
        <w:t>地址：赤峰市红山区迎宾路</w:t>
      </w:r>
      <w:r>
        <w:rPr>
          <w:rFonts w:hAnsi="宋体"/>
          <w:color w:val="000000"/>
          <w:sz w:val="28"/>
          <w:szCs w:val="28"/>
        </w:rPr>
        <w:t>1</w:t>
      </w:r>
      <w:r>
        <w:rPr>
          <w:rFonts w:hint="eastAsia" w:hAnsi="宋体"/>
          <w:color w:val="000000"/>
          <w:sz w:val="28"/>
          <w:szCs w:val="28"/>
        </w:rPr>
        <w:t>号</w:t>
      </w:r>
    </w:p>
    <w:p>
      <w:pPr>
        <w:spacing w:line="360" w:lineRule="auto"/>
        <w:ind w:left="420" w:leftChars="200"/>
        <w:jc w:val="left"/>
        <w:rPr>
          <w:rFonts w:hAnsi="宋体"/>
          <w:color w:val="000000"/>
          <w:sz w:val="28"/>
          <w:szCs w:val="28"/>
        </w:rPr>
      </w:pPr>
      <w:r>
        <w:rPr>
          <w:rFonts w:hint="eastAsia" w:hAnsi="宋体"/>
          <w:color w:val="000000"/>
          <w:sz w:val="28"/>
          <w:szCs w:val="28"/>
        </w:rPr>
        <w:t>邮政编码：</w:t>
      </w:r>
      <w:r>
        <w:rPr>
          <w:rFonts w:hAnsi="宋体"/>
          <w:color w:val="000000"/>
          <w:sz w:val="28"/>
          <w:szCs w:val="28"/>
        </w:rPr>
        <w:t>024000</w:t>
      </w:r>
    </w:p>
    <w:p>
      <w:pPr>
        <w:spacing w:line="360" w:lineRule="auto"/>
        <w:ind w:left="420" w:leftChars="200"/>
        <w:jc w:val="left"/>
        <w:rPr>
          <w:rFonts w:hint="eastAsia" w:hAnsi="宋体" w:eastAsia="宋体"/>
          <w:color w:val="000000"/>
          <w:sz w:val="28"/>
          <w:szCs w:val="28"/>
          <w:lang w:val="en-US" w:eastAsia="zh-CN"/>
        </w:rPr>
      </w:pPr>
      <w:r>
        <w:rPr>
          <w:rFonts w:hint="eastAsia" w:hAnsi="宋体"/>
          <w:color w:val="000000"/>
          <w:sz w:val="28"/>
          <w:szCs w:val="28"/>
        </w:rPr>
        <w:t>联系人：</w:t>
      </w:r>
      <w:r>
        <w:rPr>
          <w:rFonts w:hint="eastAsia" w:hAnsi="宋体"/>
          <w:color w:val="000000"/>
          <w:sz w:val="28"/>
          <w:szCs w:val="28"/>
          <w:lang w:eastAsia="zh-CN"/>
        </w:rPr>
        <w:t>董老师</w:t>
      </w:r>
    </w:p>
    <w:p>
      <w:pPr>
        <w:spacing w:line="360" w:lineRule="auto"/>
        <w:ind w:left="420" w:leftChars="200"/>
        <w:jc w:val="left"/>
        <w:rPr>
          <w:rFonts w:ascii="宋体" w:cs="宋体"/>
          <w:color w:val="000000"/>
          <w:sz w:val="28"/>
          <w:szCs w:val="28"/>
        </w:rPr>
      </w:pPr>
      <w:r>
        <w:rPr>
          <w:rFonts w:hint="eastAsia" w:hAnsi="宋体"/>
          <w:color w:val="000000"/>
          <w:sz w:val="28"/>
          <w:szCs w:val="28"/>
        </w:rPr>
        <w:t>联系电话：</w:t>
      </w:r>
      <w:r>
        <w:rPr>
          <w:rFonts w:hint="eastAsia" w:hAnsi="宋体"/>
          <w:color w:val="000000"/>
          <w:sz w:val="28"/>
          <w:szCs w:val="28"/>
          <w:lang w:val="en-US" w:eastAsia="zh-CN"/>
        </w:rPr>
        <w:t>83000198</w:t>
      </w:r>
      <w:r>
        <w:rPr>
          <w:rFonts w:ascii="宋体" w:hAnsi="宋体" w:cs="宋体"/>
          <w:color w:val="000000"/>
          <w:sz w:val="28"/>
          <w:szCs w:val="28"/>
        </w:rPr>
        <w:t xml:space="preserve">            </w:t>
      </w:r>
    </w:p>
    <w:p>
      <w:pPr>
        <w:wordWrap w:val="0"/>
        <w:spacing w:line="360" w:lineRule="auto"/>
        <w:ind w:right="420"/>
        <w:contextualSpacing/>
        <w:jc w:val="right"/>
        <w:rPr>
          <w:rFonts w:hint="eastAsia"/>
          <w:color w:val="000000"/>
          <w:sz w:val="28"/>
          <w:szCs w:val="28"/>
          <w:highlight w:val="none"/>
        </w:rPr>
      </w:pPr>
      <w:r>
        <w:rPr>
          <w:color w:val="000000"/>
          <w:sz w:val="28"/>
          <w:szCs w:val="28"/>
          <w:highlight w:val="none"/>
        </w:rPr>
        <w:t>202</w:t>
      </w:r>
      <w:r>
        <w:rPr>
          <w:rFonts w:hint="eastAsia"/>
          <w:color w:val="000000"/>
          <w:sz w:val="28"/>
          <w:szCs w:val="28"/>
          <w:highlight w:val="none"/>
          <w:lang w:val="en-US" w:eastAsia="zh-CN"/>
        </w:rPr>
        <w:t>2</w:t>
      </w:r>
      <w:r>
        <w:rPr>
          <w:rFonts w:hint="eastAsia"/>
          <w:color w:val="000000"/>
          <w:sz w:val="28"/>
          <w:szCs w:val="28"/>
          <w:highlight w:val="none"/>
        </w:rPr>
        <w:t>年</w:t>
      </w:r>
      <w:r>
        <w:rPr>
          <w:rFonts w:hint="eastAsia"/>
          <w:color w:val="000000"/>
          <w:sz w:val="28"/>
          <w:szCs w:val="28"/>
          <w:highlight w:val="none"/>
          <w:lang w:val="en-US" w:eastAsia="zh-CN"/>
        </w:rPr>
        <w:t>1</w:t>
      </w:r>
      <w:r>
        <w:rPr>
          <w:rFonts w:hint="eastAsia"/>
          <w:color w:val="000000"/>
          <w:sz w:val="28"/>
          <w:szCs w:val="28"/>
          <w:highlight w:val="none"/>
        </w:rPr>
        <w:t>月</w:t>
      </w:r>
      <w:r>
        <w:rPr>
          <w:rFonts w:hint="eastAsia"/>
          <w:color w:val="000000"/>
          <w:sz w:val="28"/>
          <w:szCs w:val="28"/>
          <w:highlight w:val="none"/>
          <w:lang w:val="en-US" w:eastAsia="zh-CN"/>
        </w:rPr>
        <w:t>25</w:t>
      </w:r>
      <w:r>
        <w:rPr>
          <w:rFonts w:hint="eastAsia"/>
          <w:color w:val="000000"/>
          <w:sz w:val="28"/>
          <w:szCs w:val="28"/>
          <w:highlight w:val="none"/>
        </w:rPr>
        <w:t>日</w:t>
      </w:r>
      <w:bookmarkEnd w:id="2"/>
      <w:bookmarkEnd w:id="3"/>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25D1DE"/>
    <w:multiLevelType w:val="singleLevel"/>
    <w:tmpl w:val="C425D1DE"/>
    <w:lvl w:ilvl="0" w:tentative="0">
      <w:start w:val="2"/>
      <w:numFmt w:val="decimal"/>
      <w:suff w:val="space"/>
      <w:lvlText w:val="%1."/>
      <w:lvlJc w:val="left"/>
    </w:lvl>
  </w:abstractNum>
  <w:abstractNum w:abstractNumId="1">
    <w:nsid w:val="00000001"/>
    <w:multiLevelType w:val="singleLevel"/>
    <w:tmpl w:val="00000001"/>
    <w:lvl w:ilvl="0" w:tentative="0">
      <w:start w:val="5"/>
      <w:numFmt w:val="chineseCounting"/>
      <w:suff w:val="nothing"/>
      <w:lvlText w:val="%1、"/>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C013F"/>
    <w:rsid w:val="0C4661EB"/>
    <w:rsid w:val="5E4A7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7"/>
    <w:qFormat/>
    <w:uiPriority w:val="0"/>
    <w:pPr>
      <w:keepNext/>
      <w:keepLines/>
      <w:spacing w:before="340" w:beforeLines="0" w:beforeAutospacing="0" w:after="330" w:afterLines="0" w:afterAutospacing="0" w:line="360" w:lineRule="auto"/>
      <w:outlineLvl w:val="0"/>
    </w:pPr>
    <w:rPr>
      <w:rFonts w:ascii="Calibri" w:hAnsi="Calibri" w:eastAsia="宋体" w:cs="Times New Roman"/>
      <w:b/>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after="120"/>
    </w:pPr>
    <w:rPr>
      <w:kern w:val="0"/>
      <w:sz w:val="24"/>
    </w:rPr>
  </w:style>
  <w:style w:type="paragraph" w:styleId="4">
    <w:name w:val="Normal Indent"/>
    <w:basedOn w:val="1"/>
    <w:qFormat/>
    <w:uiPriority w:val="99"/>
    <w:pPr>
      <w:ind w:firstLine="420" w:firstLineChars="200"/>
    </w:pPr>
  </w:style>
  <w:style w:type="character" w:customStyle="1" w:styleId="7">
    <w:name w:val="标题 1 Char"/>
    <w:link w:val="3"/>
    <w:uiPriority w:val="0"/>
    <w:rPr>
      <w:rFonts w:ascii="Calibri" w:hAnsi="Calibri" w:eastAsia="宋体" w:cs="Times New Roman"/>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2021-06-29T06:45:00Z</dcterms:created>
  <dc:creator>Administrator</dc:creator>
  <cp:lastModifiedBy>你在看孤独的风景mmu</cp:lastModifiedBy>
  <dcterms:modified xsi:type="dcterms:W3CDTF">2022-01-25T00:30:49Z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