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B475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“团彩凝风华，笃行向未来”团支部风采大赛团支部书记讲微团课参赛选题类别</w:t>
      </w:r>
    </w:p>
    <w:p w14:paraId="3582E7A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640"/>
        <w:rPr>
          <w:rFonts w:ascii="Arial" w:hAnsi="Arial" w:eastAsia="Arial" w:cs="Arial"/>
          <w:i w:val="0"/>
          <w:iCs w:val="0"/>
          <w:caps w:val="0"/>
          <w:color w:val="333333"/>
          <w:spacing w:val="0"/>
          <w:sz w:val="32"/>
          <w:szCs w:val="32"/>
        </w:rPr>
      </w:pPr>
      <w:r>
        <w:rPr>
          <w:rFonts w:ascii="仿宋" w:hAnsi="仿宋" w:eastAsia="仿宋" w:cs="仿宋"/>
          <w:b/>
          <w:bCs/>
          <w:i w:val="0"/>
          <w:iCs w:val="0"/>
          <w:caps w:val="0"/>
          <w:color w:val="333333"/>
          <w:spacing w:val="0"/>
          <w:sz w:val="32"/>
          <w:szCs w:val="32"/>
          <w:bdr w:val="none" w:color="auto" w:sz="0" w:space="0"/>
          <w:shd w:val="clear" w:fill="FFFFFF"/>
        </w:rPr>
        <w:t>1.</w:t>
      </w:r>
      <w:r>
        <w:rPr>
          <w:rFonts w:hint="eastAsia" w:ascii="仿宋" w:hAnsi="仿宋" w:eastAsia="仿宋" w:cs="仿宋"/>
          <w:b/>
          <w:bCs/>
          <w:i w:val="0"/>
          <w:iCs w:val="0"/>
          <w:caps w:val="0"/>
          <w:color w:val="333333"/>
          <w:spacing w:val="0"/>
          <w:sz w:val="32"/>
          <w:szCs w:val="32"/>
          <w:bdr w:val="none" w:color="auto" w:sz="0" w:space="0"/>
          <w:shd w:val="clear" w:fill="FFFFFF"/>
        </w:rPr>
        <w:t>民族团结类：</w:t>
      </w:r>
      <w:r>
        <w:rPr>
          <w:rFonts w:hint="eastAsia" w:ascii="仿宋" w:hAnsi="仿宋" w:eastAsia="仿宋" w:cs="仿宋"/>
          <w:i w:val="0"/>
          <w:iCs w:val="0"/>
          <w:caps w:val="0"/>
          <w:color w:val="333333"/>
          <w:spacing w:val="0"/>
          <w:sz w:val="32"/>
          <w:szCs w:val="32"/>
          <w:bdr w:val="none" w:color="auto" w:sz="0" w:space="0"/>
          <w:shd w:val="clear" w:fill="FFFFFF"/>
        </w:rPr>
        <w:t>聚焦“铸牢中华民族共同体意识”主题，深入挖掘各民族交往交流交融的理论知识和实践经验，引导广大</w:t>
      </w:r>
      <w:r>
        <w:rPr>
          <w:rFonts w:hint="eastAsia" w:ascii="仿宋" w:hAnsi="仿宋" w:eastAsia="仿宋" w:cs="仿宋"/>
          <w:i w:val="0"/>
          <w:iCs w:val="0"/>
          <w:caps w:val="0"/>
          <w:color w:val="333333"/>
          <w:spacing w:val="0"/>
          <w:sz w:val="32"/>
          <w:szCs w:val="32"/>
          <w:bdr w:val="none" w:color="auto" w:sz="0" w:space="0"/>
          <w:shd w:val="clear" w:fill="FFFFFF"/>
          <w:lang w:val="en-US" w:eastAsia="zh-CN"/>
        </w:rPr>
        <w:t>团员青年</w:t>
      </w:r>
      <w:r>
        <w:rPr>
          <w:rFonts w:hint="eastAsia" w:ascii="仿宋" w:hAnsi="仿宋" w:eastAsia="仿宋" w:cs="仿宋"/>
          <w:i w:val="0"/>
          <w:iCs w:val="0"/>
          <w:caps w:val="0"/>
          <w:color w:val="333333"/>
          <w:spacing w:val="0"/>
          <w:sz w:val="32"/>
          <w:szCs w:val="32"/>
          <w:bdr w:val="none" w:color="auto" w:sz="0" w:space="0"/>
          <w:shd w:val="clear" w:fill="FFFFFF"/>
        </w:rPr>
        <w:t>牢固树立休戚与共、荣辱与共、生死与共、命运与共的共同体理念，不断增强国家认同和民族团结。</w:t>
      </w:r>
    </w:p>
    <w:p w14:paraId="1ABBBCD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640"/>
        <w:rPr>
          <w:rFonts w:hint="default" w:ascii="Arial" w:hAnsi="Arial" w:eastAsia="Arial" w:cs="Arial"/>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2.思政理论类：</w:t>
      </w:r>
      <w:r>
        <w:rPr>
          <w:rFonts w:hint="eastAsia" w:ascii="仿宋" w:hAnsi="仿宋" w:eastAsia="仿宋" w:cs="仿宋"/>
          <w:i w:val="0"/>
          <w:iCs w:val="0"/>
          <w:caps w:val="0"/>
          <w:color w:val="333333"/>
          <w:spacing w:val="0"/>
          <w:sz w:val="32"/>
          <w:szCs w:val="32"/>
          <w:bdr w:val="none" w:color="auto" w:sz="0" w:space="0"/>
          <w:shd w:val="clear" w:fill="FFFFFF"/>
        </w:rPr>
        <w:t>聚焦学习贯彻习近平新时代中国特色社会主义思想、关于全面深化改革的一系列新思想、新观点、新论断，贯彻落实习近平总书记关于青年工作的重要思想和对内蒙古的重要指示精神，激励广大</w:t>
      </w:r>
      <w:r>
        <w:rPr>
          <w:rFonts w:hint="eastAsia" w:ascii="仿宋" w:hAnsi="仿宋" w:eastAsia="仿宋" w:cs="仿宋"/>
          <w:i w:val="0"/>
          <w:iCs w:val="0"/>
          <w:caps w:val="0"/>
          <w:color w:val="333333"/>
          <w:spacing w:val="0"/>
          <w:sz w:val="32"/>
          <w:szCs w:val="32"/>
          <w:bdr w:val="none" w:color="auto" w:sz="0" w:space="0"/>
          <w:shd w:val="clear" w:fill="FFFFFF"/>
          <w:lang w:val="en-US" w:eastAsia="zh-CN"/>
        </w:rPr>
        <w:t>团员青年</w:t>
      </w:r>
      <w:bookmarkStart w:id="0" w:name="_GoBack"/>
      <w:bookmarkEnd w:id="0"/>
      <w:r>
        <w:rPr>
          <w:rFonts w:hint="eastAsia" w:ascii="仿宋" w:hAnsi="仿宋" w:eastAsia="仿宋" w:cs="仿宋"/>
          <w:i w:val="0"/>
          <w:iCs w:val="0"/>
          <w:caps w:val="0"/>
          <w:color w:val="333333"/>
          <w:spacing w:val="0"/>
          <w:sz w:val="32"/>
          <w:szCs w:val="32"/>
          <w:bdr w:val="none" w:color="auto" w:sz="0" w:space="0"/>
          <w:shd w:val="clear" w:fill="FFFFFF"/>
        </w:rPr>
        <w:t>感党恩、听党话、跟党走，激励青年学生坚定理想信念、增强奋进底气。</w:t>
      </w:r>
    </w:p>
    <w:p w14:paraId="6965AFF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640"/>
        <w:rPr>
          <w:rFonts w:hint="default" w:ascii="Arial" w:hAnsi="Arial" w:eastAsia="Arial" w:cs="Arial"/>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3.发展成就类：</w:t>
      </w:r>
      <w:r>
        <w:rPr>
          <w:rFonts w:hint="eastAsia" w:ascii="仿宋" w:hAnsi="仿宋" w:eastAsia="仿宋" w:cs="仿宋"/>
          <w:i w:val="0"/>
          <w:iCs w:val="0"/>
          <w:caps w:val="0"/>
          <w:color w:val="333333"/>
          <w:spacing w:val="0"/>
          <w:sz w:val="32"/>
          <w:szCs w:val="32"/>
          <w:bdr w:val="none" w:color="auto" w:sz="0" w:space="0"/>
          <w:shd w:val="clear" w:fill="FFFFFF"/>
        </w:rPr>
        <w:t>围绕新时代党和国家事业取得的历史性成就、发生的历史性变革，紧扣习近平总书记对内蒙古的关心关怀和期望托，全面展现我国、我区在经济建设、科技创新、乡村振兴、生态文明、民生保障等领域的重大成果，大力弘扬蒙古马精神，奋力书写中国式现代化内蒙古新篇章。</w:t>
      </w:r>
    </w:p>
    <w:p w14:paraId="5A51101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640"/>
        <w:rPr>
          <w:rFonts w:hint="eastAsia" w:ascii="仿宋" w:hAnsi="仿宋" w:eastAsia="仿宋"/>
          <w:sz w:val="32"/>
          <w:szCs w:val="32"/>
        </w:rPr>
      </w:pPr>
      <w:r>
        <w:rPr>
          <w:rFonts w:hint="eastAsia" w:ascii="仿宋" w:hAnsi="仿宋" w:eastAsia="仿宋" w:cs="仿宋"/>
          <w:b/>
          <w:bCs/>
          <w:i w:val="0"/>
          <w:iCs w:val="0"/>
          <w:caps w:val="0"/>
          <w:color w:val="333333"/>
          <w:spacing w:val="0"/>
          <w:sz w:val="32"/>
          <w:szCs w:val="32"/>
          <w:bdr w:val="none" w:color="auto" w:sz="0" w:space="0"/>
          <w:shd w:val="clear" w:fill="FFFFFF"/>
        </w:rPr>
        <w:t>4.青春奉献类：</w:t>
      </w:r>
      <w:r>
        <w:rPr>
          <w:rFonts w:hint="eastAsia" w:ascii="仿宋" w:hAnsi="仿宋" w:eastAsia="仿宋" w:cs="仿宋"/>
          <w:i w:val="0"/>
          <w:iCs w:val="0"/>
          <w:caps w:val="0"/>
          <w:color w:val="333333"/>
          <w:spacing w:val="0"/>
          <w:sz w:val="32"/>
          <w:szCs w:val="32"/>
          <w:bdr w:val="none" w:color="auto" w:sz="0" w:space="0"/>
          <w:shd w:val="clear" w:fill="FFFFFF"/>
        </w:rPr>
        <w:t>突出新时代青年在强国建设、民族复兴伟业中的责任担当，展示广大青年在新时代新征程中奋勇争先建功立业的青春风采，寻访扎根基层、服务社会、投身志愿服务、参与创新创业的典型事迹，用身边人、身边事展现奋勇争先、建功立业的青春风采。</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F4"/>
    <w:rsid w:val="0003502E"/>
    <w:rsid w:val="002313AF"/>
    <w:rsid w:val="003C5873"/>
    <w:rsid w:val="00911818"/>
    <w:rsid w:val="00A709F4"/>
    <w:rsid w:val="00BF437F"/>
    <w:rsid w:val="00D27B59"/>
    <w:rsid w:val="00E80370"/>
    <w:rsid w:val="0194674A"/>
    <w:rsid w:val="05123DAA"/>
    <w:rsid w:val="1BA965D2"/>
    <w:rsid w:val="29BC0891"/>
    <w:rsid w:val="5D616061"/>
    <w:rsid w:val="697F058F"/>
    <w:rsid w:val="70AB78DA"/>
    <w:rsid w:val="736B748E"/>
    <w:rsid w:val="7A5F2D90"/>
    <w:rsid w:val="7B7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6"/>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link w:val="25"/>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uiPriority w:val="9"/>
    <w:rPr>
      <w:rFonts w:cstheme="majorBidi"/>
      <w:color w:val="104862" w:themeColor="accent1" w:themeShade="BF"/>
      <w:sz w:val="28"/>
      <w:szCs w:val="28"/>
    </w:rPr>
  </w:style>
  <w:style w:type="character" w:customStyle="1" w:styleId="20">
    <w:name w:val="标题 5 字符"/>
    <w:basedOn w:val="15"/>
    <w:link w:val="6"/>
    <w:semiHidden/>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明显强调1"/>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明显参考1"/>
    <w:basedOn w:val="15"/>
    <w:qFormat/>
    <w:uiPriority w:val="32"/>
    <w:rPr>
      <w:b/>
      <w:bCs/>
      <w:smallCaps/>
      <w:color w:val="104862" w:themeColor="accent1" w:themeShade="BF"/>
      <w:spacing w:val="5"/>
    </w:rPr>
  </w:style>
  <w:style w:type="character" w:customStyle="1" w:styleId="34">
    <w:name w:val="NormalCharacter"/>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2</Pages>
  <Words>468</Words>
  <Characters>468</Characters>
  <Lines>17</Lines>
  <Paragraphs>32</Paragraphs>
  <TotalTime>4</TotalTime>
  <ScaleCrop>false</ScaleCrop>
  <LinksUpToDate>false</LinksUpToDate>
  <CharactersWithSpaces>469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2026-04-04T13:40:00Z</dcterms:created>
  <dc:creator>lzx18947619282@outlook.com</dc:creator>
  <cp:lastModifiedBy>张小发 </cp:lastModifiedBy>
  <dcterms:modified xsi:type="dcterms:W3CDTF">2026-05-13T01:43:06Z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eyJoZGlkIjoiMzc2ODRhODU2OWNkN2U1NzkzMmExNDg0N2UzMmVkN2QiLCJ1c2VySWQiOiI1OTM2ODA1OTYifQ==</vt:lpwstr>
  </property>
  <property fmtid="{D5CDD505-2E9C-101B-9397-08002B2CF9AE}" pid="3" name="KSOProductBuildVer">
    <vt:lpwstr>2052-12.1.0.25865</vt:lpwstr>
  </property>
  <property fmtid="{D5CDD505-2E9C-101B-9397-08002B2CF9AE}" pid="4" name="ICV">
    <vt:lpwstr>E6BDC26A21824FD5A3A4BA28A14461B4_13</vt:lpwstr>
  </property>
</Properties>
</file>