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2C83C">
      <w:pPr>
        <w:jc w:val="both"/>
        <w:rPr>
          <w:rFonts w:hint="default" w:ascii="方正小标宋简体" w:hAnsi="黑体" w:eastAsia="方正小标宋简体"/>
          <w:b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sz w:val="28"/>
          <w:szCs w:val="28"/>
          <w:lang w:val="en-US" w:eastAsia="zh-CN"/>
        </w:rPr>
        <w:t>附件2</w:t>
      </w:r>
      <w:bookmarkStart w:id="0" w:name="_GoBack"/>
      <w:bookmarkEnd w:id="0"/>
      <w:r>
        <w:rPr>
          <w:rFonts w:hint="eastAsia" w:ascii="黑体" w:hAnsi="黑体" w:eastAsia="黑体" w:cs="黑体"/>
          <w:b w:val="0"/>
          <w:sz w:val="28"/>
          <w:szCs w:val="28"/>
          <w:lang w:val="en-US" w:eastAsia="zh-CN"/>
        </w:rPr>
        <w:t>：</w:t>
      </w:r>
    </w:p>
    <w:p w14:paraId="3F8D5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黑体" w:eastAsia="方正小标宋简体"/>
          <w:b w:val="0"/>
          <w:sz w:val="36"/>
          <w:szCs w:val="36"/>
        </w:rPr>
      </w:pPr>
      <w:r>
        <w:rPr>
          <w:rFonts w:hint="eastAsia" w:ascii="方正小标宋简体" w:hAnsi="黑体" w:eastAsia="方正小标宋简体"/>
          <w:b w:val="0"/>
          <w:sz w:val="36"/>
          <w:szCs w:val="36"/>
        </w:rPr>
        <w:t>赤峰学院2025年区外引才专场招聘会引进高层次人才</w:t>
      </w:r>
    </w:p>
    <w:p w14:paraId="3354C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方正小标宋简体" w:hAnsi="黑体" w:eastAsia="方正小标宋简体"/>
          <w:b w:val="0"/>
          <w:sz w:val="36"/>
          <w:szCs w:val="36"/>
        </w:rPr>
      </w:pPr>
      <w:r>
        <w:rPr>
          <w:rFonts w:hint="eastAsia" w:ascii="方正小标宋简体" w:hAnsi="黑体" w:eastAsia="方正小标宋简体"/>
          <w:b w:val="0"/>
          <w:sz w:val="36"/>
          <w:szCs w:val="36"/>
        </w:rPr>
        <w:t>硕士研究生人才评价表</w:t>
      </w:r>
    </w:p>
    <w:p w14:paraId="27585A0E">
      <w:pPr>
        <w:ind w:firstLine="220" w:firstLineChars="100"/>
        <w:rPr>
          <w:rFonts w:ascii="黑体" w:hAnsi="黑体" w:eastAsia="黑体"/>
          <w:b w:val="0"/>
          <w:sz w:val="24"/>
          <w:szCs w:val="21"/>
        </w:rPr>
      </w:pPr>
      <w:r>
        <w:rPr>
          <w:rFonts w:hint="eastAsia" w:ascii="黑体" w:hAnsi="黑体" w:eastAsia="黑体"/>
          <w:b w:val="0"/>
          <w:sz w:val="24"/>
          <w:szCs w:val="21"/>
        </w:rPr>
        <w:t xml:space="preserve">姓名:                </w:t>
      </w:r>
      <w:r>
        <w:rPr>
          <w:rFonts w:hint="eastAsia" w:ascii="黑体" w:hAnsi="黑体" w:eastAsia="黑体"/>
          <w:b w:val="0"/>
          <w:sz w:val="24"/>
          <w:szCs w:val="21"/>
          <w:lang w:val="en-US" w:eastAsia="zh-CN"/>
        </w:rPr>
        <w:t xml:space="preserve">     </w:t>
      </w:r>
      <w:r>
        <w:rPr>
          <w:rFonts w:hint="eastAsia" w:ascii="黑体" w:hAnsi="黑体" w:eastAsia="黑体"/>
          <w:b w:val="0"/>
          <w:sz w:val="24"/>
          <w:szCs w:val="21"/>
        </w:rPr>
        <w:t>报名岗位:                        自评得分:</w:t>
      </w:r>
    </w:p>
    <w:tbl>
      <w:tblPr>
        <w:tblStyle w:val="5"/>
        <w:tblW w:w="90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713"/>
        <w:gridCol w:w="5085"/>
        <w:gridCol w:w="708"/>
        <w:gridCol w:w="1000"/>
        <w:gridCol w:w="843"/>
      </w:tblGrid>
      <w:tr w14:paraId="0F24A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DF9B4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评价类别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24562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评价</w:t>
            </w:r>
          </w:p>
          <w:p w14:paraId="522DB984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项目</w:t>
            </w:r>
          </w:p>
        </w:tc>
        <w:tc>
          <w:tcPr>
            <w:tcW w:w="5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3F3E6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赋分标准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53A13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赋分</w:t>
            </w:r>
          </w:p>
          <w:p w14:paraId="2E496247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总分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AA049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自评得分项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195B7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自评</w:t>
            </w:r>
          </w:p>
          <w:p w14:paraId="677595EF">
            <w:pPr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得分</w:t>
            </w:r>
          </w:p>
        </w:tc>
      </w:tr>
      <w:tr w14:paraId="7B182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73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82EC1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评价项目</w:t>
            </w:r>
          </w:p>
        </w:tc>
        <w:tc>
          <w:tcPr>
            <w:tcW w:w="7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80429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专业层次</w:t>
            </w:r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EEC6A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Cs/>
                <w:color w:val="000000"/>
                <w:spacing w:val="-4"/>
                <w:sz w:val="21"/>
                <w:szCs w:val="21"/>
              </w:rPr>
              <w:t>本  科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</w:t>
            </w:r>
          </w:p>
          <w:p w14:paraId="077751C3">
            <w:pPr>
              <w:widowControl/>
              <w:spacing w:line="240" w:lineRule="exact"/>
              <w:rPr>
                <w:rFonts w:cs="宋体"/>
                <w:b w:val="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pacing w:val="-4"/>
                <w:sz w:val="21"/>
                <w:szCs w:val="21"/>
              </w:rPr>
              <w:t>国 内：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一流大学且一流学科者得20分，一流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大学（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A类36所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）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得15分，一流大学</w:t>
            </w: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得10分。</w:t>
            </w:r>
          </w:p>
          <w:p w14:paraId="48D07EA7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pacing w:val="-4"/>
                <w:sz w:val="21"/>
                <w:szCs w:val="21"/>
              </w:rPr>
              <w:t>海 外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</w:t>
            </w:r>
          </w:p>
          <w:p w14:paraId="0A064BBF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权威世界大学综合排名1-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50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名的得20分；</w:t>
            </w:r>
          </w:p>
          <w:p w14:paraId="3DDB97AE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权威世界大学综合排名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51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-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100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名的得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15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分；</w:t>
            </w:r>
          </w:p>
          <w:p w14:paraId="18355F4C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权威世界大学综合排名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101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-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200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名的得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分；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FE764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CA575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545C4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62E7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B0EA0A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A35404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D031E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Cs/>
                <w:color w:val="000000"/>
                <w:spacing w:val="-4"/>
                <w:sz w:val="21"/>
                <w:szCs w:val="21"/>
              </w:rPr>
              <w:t>研究生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</w:t>
            </w:r>
          </w:p>
          <w:p w14:paraId="181CBF39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pacing w:val="-4"/>
                <w:sz w:val="21"/>
                <w:szCs w:val="21"/>
              </w:rPr>
              <w:t>国 内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：一流大学且一流学科者得20分，一流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大学（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A类36所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）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得15分，一流大学</w:t>
            </w: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得10分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。</w:t>
            </w:r>
          </w:p>
          <w:p w14:paraId="18BD35CB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pacing w:val="-4"/>
                <w:sz w:val="21"/>
                <w:szCs w:val="21"/>
              </w:rPr>
              <w:t>海 外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</w:t>
            </w:r>
          </w:p>
          <w:p w14:paraId="0EA18FC7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权威世界大学综合排名1-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50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名的得20分；</w:t>
            </w:r>
          </w:p>
          <w:p w14:paraId="71FC98E2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权威世界大学综合排名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51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-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100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名的得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15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分；</w:t>
            </w:r>
          </w:p>
          <w:p w14:paraId="11807F04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权威世界大学综合排名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101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-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200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名的得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分；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76A81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2B6B6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A8A6C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4B76D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5C43EB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5B4C5">
            <w:pPr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成绩业绩</w:t>
            </w:r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F989E">
            <w:pPr>
              <w:spacing w:line="240" w:lineRule="exact"/>
              <w:rPr>
                <w:rFonts w:cs="宋体"/>
                <w:b w:val="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研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究生成绩：以GPA为评价标准，基础分为6分，最高15分。按以下标准赋分：GPA1-1.2得6分，GPA 1.3-1.5得7分，GPA 1.6-1.8得8分，GPA 1.9-2.1得9分，GPA 2.2-2.4得10分，GPA 2.5-2.7得11分，GPA 2.8-3得12分，GPA 3.1-3.3得13分，GPA 3.4-3.6得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ab/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14分，GPA 3.7-4得15分。取小数点后一位，不四舍五入</w:t>
            </w: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C687A">
            <w:pPr>
              <w:spacing w:line="240" w:lineRule="exact"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spacing w:val="0"/>
                <w:sz w:val="24"/>
                <w:szCs w:val="24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EA96F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1091A">
            <w:pPr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39AD2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E64931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C3EB3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研究成果</w:t>
            </w:r>
          </w:p>
        </w:tc>
        <w:tc>
          <w:tcPr>
            <w:tcW w:w="5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54C36">
            <w:pPr>
              <w:widowControl/>
              <w:spacing w:line="240" w:lineRule="exact"/>
              <w:rPr>
                <w:rFonts w:cs="宋体"/>
                <w:b w:val="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作为第一作者发表论文文章且被SCI收录者，每篇得8分；作为除导师以外第一作者发表论文文章且被SCI收录者，每篇得4分；作为除导师以外第二作者发表论文文章且被SCI收录者，每篇得2分；作为第一作者发表论文文章且被EI收录者，每篇得1分。</w:t>
            </w:r>
          </w:p>
          <w:p w14:paraId="4DD37D02">
            <w:pPr>
              <w:widowControl/>
              <w:spacing w:line="240" w:lineRule="exact"/>
              <w:rPr>
                <w:rFonts w:cs="宋体"/>
                <w:b w:val="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同一篇文章按最高分计算，发表多篇的累加不超15分。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6078D">
            <w:pPr>
              <w:widowControl/>
              <w:spacing w:line="240" w:lineRule="exact"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spacing w:val="0"/>
                <w:sz w:val="24"/>
                <w:szCs w:val="24"/>
              </w:rPr>
              <w:t>15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AEDF0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85DFA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760C4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762033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29436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荣誉</w:t>
            </w:r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A61A4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获得国家级荣誉者每项得5分；</w:t>
            </w:r>
          </w:p>
          <w:p w14:paraId="7D75A358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获得省级荣誉者每项得3分；</w:t>
            </w:r>
          </w:p>
          <w:p w14:paraId="426477F2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获得市级荣誉者每项得1分。</w:t>
            </w:r>
          </w:p>
          <w:p w14:paraId="2892327A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各项累加不超过10分。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30874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A278E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87529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29ECE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3208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15411">
            <w:pPr>
              <w:widowControl/>
              <w:spacing w:line="240" w:lineRule="exact"/>
              <w:jc w:val="center"/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5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62912">
            <w:pPr>
              <w:spacing w:line="240" w:lineRule="exact"/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本硕专业一致或相关得5分；</w:t>
            </w:r>
          </w:p>
          <w:p w14:paraId="58724B66">
            <w:pPr>
              <w:spacing w:line="240" w:lineRule="exact"/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以排名前三参与国家级科研项目得3分；</w:t>
            </w:r>
          </w:p>
          <w:p w14:paraId="75BC72C1">
            <w:pPr>
              <w:spacing w:line="240" w:lineRule="exact"/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以排名前三参与省部级科研项目得2分；</w:t>
            </w:r>
          </w:p>
          <w:p w14:paraId="7B50F3FD">
            <w:pPr>
              <w:spacing w:line="240" w:lineRule="exact"/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主持市级科研项目得2分；</w:t>
            </w:r>
          </w:p>
          <w:p w14:paraId="334B68F8">
            <w:pPr>
              <w:spacing w:line="240" w:lineRule="exact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在国家级刊物发表论文文章每篇得0.5分。</w:t>
            </w:r>
          </w:p>
          <w:p w14:paraId="21E53F30">
            <w:pPr>
              <w:spacing w:line="240" w:lineRule="exact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各项累加不超过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14D66">
            <w:pPr>
              <w:widowControl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</w:rPr>
              <w:t>20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D1A68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DB9E3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</w:tbl>
    <w:p w14:paraId="36A4E061">
      <w:pPr>
        <w:rPr>
          <w:rFonts w:ascii="仿宋_GB2312" w:eastAsia="仿宋_GB2312"/>
          <w:b w:val="0"/>
          <w:sz w:val="21"/>
          <w:szCs w:val="21"/>
        </w:rPr>
      </w:pPr>
    </w:p>
    <w:p w14:paraId="713ED02E">
      <w:pPr>
        <w:rPr>
          <w:rFonts w:ascii="仿宋_GB2312" w:eastAsia="仿宋_GB2312"/>
          <w:b w:val="0"/>
          <w:sz w:val="21"/>
          <w:szCs w:val="21"/>
        </w:rPr>
      </w:pPr>
      <w:r>
        <w:rPr>
          <w:rFonts w:hint="eastAsia" w:ascii="仿宋_GB2312" w:eastAsia="仿宋_GB2312"/>
          <w:b w:val="0"/>
          <w:sz w:val="21"/>
          <w:szCs w:val="21"/>
        </w:rPr>
        <w:t>特殊人才: 1.作为第一作者文章被</w:t>
      </w:r>
      <w:r>
        <w:rPr>
          <w:rFonts w:ascii="仿宋_GB2312" w:eastAsia="仿宋_GB2312"/>
          <w:b w:val="0"/>
          <w:sz w:val="21"/>
          <w:szCs w:val="21"/>
        </w:rPr>
        <w:t>SCI收录</w:t>
      </w:r>
      <w:r>
        <w:rPr>
          <w:rFonts w:hint="eastAsia" w:ascii="仿宋_GB2312" w:eastAsia="仿宋_GB2312"/>
          <w:b w:val="0"/>
          <w:sz w:val="21"/>
          <w:szCs w:val="21"/>
        </w:rPr>
        <w:t>超过5篇（含）者，人才评价按满分计算（100分）。</w:t>
      </w:r>
    </w:p>
    <w:p w14:paraId="3558591F">
      <w:pPr>
        <w:ind w:firstLine="950" w:firstLineChars="500"/>
        <w:rPr>
          <w:rFonts w:hint="eastAsia" w:ascii="仿宋_GB2312" w:eastAsia="仿宋_GB2312"/>
          <w:b w:val="0"/>
          <w:sz w:val="21"/>
          <w:szCs w:val="21"/>
        </w:rPr>
      </w:pPr>
      <w:r>
        <w:rPr>
          <w:rFonts w:hint="eastAsia" w:ascii="仿宋_GB2312" w:eastAsia="仿宋_GB2312"/>
          <w:b w:val="0"/>
          <w:sz w:val="21"/>
          <w:szCs w:val="21"/>
        </w:rPr>
        <w:t>2.获得国家级荣誉3项（含）以上者，人才评价按满分计算（100分）。</w:t>
      </w:r>
    </w:p>
    <w:sectPr>
      <w:pgSz w:w="11906" w:h="16838"/>
      <w:pgMar w:top="1304" w:right="1191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E04B34-C9C8-4556-9C0C-E62E0A0B31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46EDCD2-AF3A-4AF6-99C1-F8E91FC82F4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79BD821-13A0-4DAF-A601-7FF2186AB686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98D8F864-F86D-4442-8937-23B18DEFB90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7830FDC6-9BA8-47EB-9415-19C0A80966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ODQyZDQ2Y2NkYzdiN2MxMmVmZGIxMjMzYjQyMmMifQ=="/>
  </w:docVars>
  <w:rsids>
    <w:rsidRoot w:val="00F77485"/>
    <w:rsid w:val="0003732F"/>
    <w:rsid w:val="0004362B"/>
    <w:rsid w:val="000640C2"/>
    <w:rsid w:val="00076768"/>
    <w:rsid w:val="00080CC6"/>
    <w:rsid w:val="000D0124"/>
    <w:rsid w:val="000D32C2"/>
    <w:rsid w:val="000D7458"/>
    <w:rsid w:val="000E7070"/>
    <w:rsid w:val="000F5344"/>
    <w:rsid w:val="000F566E"/>
    <w:rsid w:val="00122757"/>
    <w:rsid w:val="00122CB7"/>
    <w:rsid w:val="00125857"/>
    <w:rsid w:val="00136F62"/>
    <w:rsid w:val="00144453"/>
    <w:rsid w:val="001613A7"/>
    <w:rsid w:val="00166331"/>
    <w:rsid w:val="00195120"/>
    <w:rsid w:val="001962E4"/>
    <w:rsid w:val="001E45B1"/>
    <w:rsid w:val="001E5A43"/>
    <w:rsid w:val="001E79CF"/>
    <w:rsid w:val="00200B4E"/>
    <w:rsid w:val="00226D70"/>
    <w:rsid w:val="002523A9"/>
    <w:rsid w:val="00297D1F"/>
    <w:rsid w:val="002B5AE0"/>
    <w:rsid w:val="002C4017"/>
    <w:rsid w:val="002D152C"/>
    <w:rsid w:val="002E6F25"/>
    <w:rsid w:val="002F324D"/>
    <w:rsid w:val="00331DA4"/>
    <w:rsid w:val="00351A2F"/>
    <w:rsid w:val="003A6082"/>
    <w:rsid w:val="003C209C"/>
    <w:rsid w:val="003D4706"/>
    <w:rsid w:val="003E6FA3"/>
    <w:rsid w:val="00430398"/>
    <w:rsid w:val="0043530B"/>
    <w:rsid w:val="00451695"/>
    <w:rsid w:val="00480F5D"/>
    <w:rsid w:val="00484C50"/>
    <w:rsid w:val="00494A50"/>
    <w:rsid w:val="004E6CF6"/>
    <w:rsid w:val="004F7969"/>
    <w:rsid w:val="00532536"/>
    <w:rsid w:val="0054404B"/>
    <w:rsid w:val="005C1E7D"/>
    <w:rsid w:val="005D4667"/>
    <w:rsid w:val="005D7BF1"/>
    <w:rsid w:val="00600B23"/>
    <w:rsid w:val="00622C39"/>
    <w:rsid w:val="00677257"/>
    <w:rsid w:val="006A3CEA"/>
    <w:rsid w:val="006A5CF6"/>
    <w:rsid w:val="006D4D7C"/>
    <w:rsid w:val="006E123D"/>
    <w:rsid w:val="006E56A4"/>
    <w:rsid w:val="006E6672"/>
    <w:rsid w:val="00724D8E"/>
    <w:rsid w:val="00757F72"/>
    <w:rsid w:val="00794866"/>
    <w:rsid w:val="007B02F7"/>
    <w:rsid w:val="007B407C"/>
    <w:rsid w:val="007C263A"/>
    <w:rsid w:val="007D7311"/>
    <w:rsid w:val="007E3CDE"/>
    <w:rsid w:val="00804577"/>
    <w:rsid w:val="00824AD6"/>
    <w:rsid w:val="008407DE"/>
    <w:rsid w:val="008433FC"/>
    <w:rsid w:val="00843697"/>
    <w:rsid w:val="008540CB"/>
    <w:rsid w:val="00872F1C"/>
    <w:rsid w:val="008905D9"/>
    <w:rsid w:val="008C3862"/>
    <w:rsid w:val="008E4392"/>
    <w:rsid w:val="008F3B80"/>
    <w:rsid w:val="00955FBE"/>
    <w:rsid w:val="00972EA2"/>
    <w:rsid w:val="00A0240D"/>
    <w:rsid w:val="00A60A7F"/>
    <w:rsid w:val="00A67793"/>
    <w:rsid w:val="00A750F0"/>
    <w:rsid w:val="00A819E5"/>
    <w:rsid w:val="00A924B7"/>
    <w:rsid w:val="00AA4EC8"/>
    <w:rsid w:val="00AF2A8E"/>
    <w:rsid w:val="00B17F58"/>
    <w:rsid w:val="00B212F8"/>
    <w:rsid w:val="00B453BE"/>
    <w:rsid w:val="00B73E10"/>
    <w:rsid w:val="00B97E94"/>
    <w:rsid w:val="00BA2D1B"/>
    <w:rsid w:val="00BA303B"/>
    <w:rsid w:val="00BC4B5D"/>
    <w:rsid w:val="00BC7F0B"/>
    <w:rsid w:val="00C249B4"/>
    <w:rsid w:val="00C62492"/>
    <w:rsid w:val="00C63B2C"/>
    <w:rsid w:val="00C96B76"/>
    <w:rsid w:val="00CB3BFE"/>
    <w:rsid w:val="00CD3E65"/>
    <w:rsid w:val="00CF0F92"/>
    <w:rsid w:val="00D7531D"/>
    <w:rsid w:val="00D945D3"/>
    <w:rsid w:val="00DB0504"/>
    <w:rsid w:val="00DE0427"/>
    <w:rsid w:val="00DE3824"/>
    <w:rsid w:val="00E05EA5"/>
    <w:rsid w:val="00E4491C"/>
    <w:rsid w:val="00E46EAC"/>
    <w:rsid w:val="00E54D74"/>
    <w:rsid w:val="00E66B26"/>
    <w:rsid w:val="00E67264"/>
    <w:rsid w:val="00E76676"/>
    <w:rsid w:val="00E76C65"/>
    <w:rsid w:val="00E86275"/>
    <w:rsid w:val="00EA00E5"/>
    <w:rsid w:val="00EE21F2"/>
    <w:rsid w:val="00EF1CB2"/>
    <w:rsid w:val="00EF57F2"/>
    <w:rsid w:val="00F07C6A"/>
    <w:rsid w:val="00F200B5"/>
    <w:rsid w:val="00F233D8"/>
    <w:rsid w:val="00F72D98"/>
    <w:rsid w:val="00F77485"/>
    <w:rsid w:val="00FA5557"/>
    <w:rsid w:val="00FB5E6E"/>
    <w:rsid w:val="00FC06C4"/>
    <w:rsid w:val="04732647"/>
    <w:rsid w:val="05A0516F"/>
    <w:rsid w:val="093D4D54"/>
    <w:rsid w:val="0B813369"/>
    <w:rsid w:val="0BDA67C9"/>
    <w:rsid w:val="0D6E42F3"/>
    <w:rsid w:val="12482F23"/>
    <w:rsid w:val="18310297"/>
    <w:rsid w:val="1AF97477"/>
    <w:rsid w:val="1CFC20A0"/>
    <w:rsid w:val="1DF1469D"/>
    <w:rsid w:val="24DE3A8A"/>
    <w:rsid w:val="30F83F49"/>
    <w:rsid w:val="31D96997"/>
    <w:rsid w:val="330218F0"/>
    <w:rsid w:val="3AF56101"/>
    <w:rsid w:val="3B1324C5"/>
    <w:rsid w:val="41DA54D8"/>
    <w:rsid w:val="433F1D85"/>
    <w:rsid w:val="445407E3"/>
    <w:rsid w:val="44A034BD"/>
    <w:rsid w:val="44F113EF"/>
    <w:rsid w:val="4EE259CC"/>
    <w:rsid w:val="4EF63E29"/>
    <w:rsid w:val="4FFD527C"/>
    <w:rsid w:val="51412DBB"/>
    <w:rsid w:val="548C2CB1"/>
    <w:rsid w:val="56462CE4"/>
    <w:rsid w:val="571C1443"/>
    <w:rsid w:val="5C4A57F7"/>
    <w:rsid w:val="5EE44030"/>
    <w:rsid w:val="63CA5D0A"/>
    <w:rsid w:val="69F65C23"/>
    <w:rsid w:val="6D283351"/>
    <w:rsid w:val="6FD168D1"/>
    <w:rsid w:val="72462684"/>
    <w:rsid w:val="72C22F53"/>
    <w:rsid w:val="76C557BD"/>
    <w:rsid w:val="7AB71B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宋体" w:hAnsi="宋体" w:eastAsia="宋体" w:cs="Times New Roman"/>
      <w:b/>
      <w:spacing w:val="-10"/>
      <w:kern w:val="0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宋体" w:hAnsi="宋体" w:eastAsia="宋体" w:cs="Times New Roman"/>
      <w:b/>
      <w:spacing w:val="-10"/>
      <w:kern w:val="0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宋体" w:hAnsi="宋体" w:eastAsia="宋体" w:cs="Times New Roman"/>
      <w:b/>
      <w:spacing w:val="-1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赤峰市人力资源和社会保障局</Company>
  <Pages>1</Pages>
  <Words>737</Words>
  <Characters>892</Characters>
  <Lines>7</Lines>
  <Paragraphs>1</Paragraphs>
  <TotalTime>4</TotalTime>
  <ScaleCrop>false</ScaleCrop>
  <LinksUpToDate>false</LinksUpToDate>
  <CharactersWithSpaces>955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2022-04-29T01:07:00Z</dcterms:created>
  <dc:creator>Yuan</dc:creator>
  <cp:lastModifiedBy>郑昕</cp:lastModifiedBy>
  <cp:lastPrinted>2025-10-28T09:23:00Z</cp:lastPrinted>
  <dcterms:modified xsi:type="dcterms:W3CDTF">2025-12-15T05:43:25Z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D2E230D213A8471C98C4FEE9F53625C0_13</vt:lpwstr>
  </property>
  <property fmtid="{D5CDD505-2E9C-101B-9397-08002B2CF9AE}" pid="4" name="KSOTemplateDocerSaveRecord">
    <vt:lpwstr>eyJoZGlkIjoiMzhjODQyZDQ2Y2NkYzdiN2MxMmVmZGIxMjMzYjQyMmMiLCJ1c2VySWQiOiIxNjM1MDYxNTQ4In0=</vt:lpwstr>
  </property>
</Properties>
</file>