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 w:lineRule="atLeast"/>
        <w:ind w:left="0" w:right="0" w:firstLine="0"/>
        <w:jc w:val="center"/>
        <w:rPr>
          <w:rFonts w:ascii="微软雅黑" w:hAnsi="微软雅黑" w:eastAsia="微软雅黑" w:cs="微软雅黑"/>
          <w:i w:val="0"/>
          <w:iCs w:val="0"/>
          <w:caps w:val="0"/>
          <w:color w:val="2A2F35"/>
          <w:spacing w:val="0"/>
          <w:sz w:val="24"/>
          <w:szCs w:val="24"/>
        </w:rPr>
      </w:pPr>
      <w:r>
        <w:rPr>
          <w:rStyle w:val="5"/>
          <w:rFonts w:ascii="新宋体" w:hAnsi="新宋体" w:eastAsia="新宋体" w:cs="新宋体"/>
          <w:i w:val="0"/>
          <w:iCs w:val="0"/>
          <w:caps w:val="0"/>
          <w:color w:val="2A2F35"/>
          <w:spacing w:val="0"/>
          <w:sz w:val="44"/>
          <w:szCs w:val="44"/>
          <w:bdr w:val="none" w:color="auto" w:sz="0" w:space="0"/>
          <w:shd w:val="clear" w:fill="FFFFFF"/>
        </w:rPr>
        <w:t>关于加强校园冬</w:t>
      </w:r>
      <w:r>
        <w:rPr>
          <w:rStyle w:val="5"/>
          <w:rFonts w:hint="eastAsia" w:ascii="新宋体" w:hAnsi="新宋体" w:eastAsia="新宋体" w:cs="新宋体"/>
          <w:i w:val="0"/>
          <w:iCs w:val="0"/>
          <w:caps w:val="0"/>
          <w:color w:val="2A2F35"/>
          <w:spacing w:val="0"/>
          <w:sz w:val="44"/>
          <w:szCs w:val="44"/>
          <w:bdr w:val="none" w:color="auto" w:sz="0" w:space="0"/>
          <w:shd w:val="clear" w:fill="FFFFFF"/>
        </w:rPr>
        <w:t>季防火安全工作的通知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2A2F35"/>
          <w:spacing w:val="0"/>
          <w:sz w:val="24"/>
          <w:szCs w:val="24"/>
        </w:rPr>
      </w:pPr>
      <w:r>
        <w:rPr>
          <w:rFonts w:hint="eastAsia" w:ascii="微软雅黑" w:hAnsi="微软雅黑" w:eastAsia="微软雅黑" w:cs="微软雅黑"/>
          <w:i w:val="0"/>
          <w:iCs w:val="0"/>
          <w:caps w:val="0"/>
          <w:color w:val="2A2F3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0"/>
        <w:jc w:val="left"/>
        <w:rPr>
          <w:rFonts w:hint="eastAsia" w:ascii="微软雅黑" w:hAnsi="微软雅黑" w:eastAsia="微软雅黑" w:cs="微软雅黑"/>
          <w:i w:val="0"/>
          <w:iCs w:val="0"/>
          <w:caps w:val="0"/>
          <w:color w:val="2A2F35"/>
          <w:spacing w:val="0"/>
          <w:sz w:val="24"/>
          <w:szCs w:val="24"/>
        </w:rPr>
      </w:pPr>
      <w:r>
        <w:rPr>
          <w:rFonts w:ascii="仿宋" w:hAnsi="仿宋" w:eastAsia="仿宋" w:cs="仿宋"/>
          <w:i w:val="0"/>
          <w:iCs w:val="0"/>
          <w:caps w:val="0"/>
          <w:color w:val="2A2F35"/>
          <w:spacing w:val="0"/>
          <w:sz w:val="32"/>
          <w:szCs w:val="32"/>
          <w:bdr w:val="none" w:color="auto" w:sz="0" w:space="0"/>
          <w:shd w:val="clear" w:fill="FFFFFF"/>
        </w:rPr>
        <w:t>学院各单位：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2A2F35"/>
          <w:spacing w:val="0"/>
          <w:sz w:val="24"/>
          <w:szCs w:val="24"/>
        </w:rPr>
      </w:pPr>
      <w:r>
        <w:rPr>
          <w:rFonts w:hint="eastAsia" w:ascii="仿宋" w:hAnsi="仿宋" w:eastAsia="仿宋" w:cs="仿宋"/>
          <w:i w:val="0"/>
          <w:iCs w:val="0"/>
          <w:caps w:val="0"/>
          <w:color w:val="2A2F35"/>
          <w:spacing w:val="0"/>
          <w:sz w:val="32"/>
          <w:szCs w:val="32"/>
          <w:bdr w:val="none" w:color="auto" w:sz="0" w:space="0"/>
          <w:shd w:val="clear" w:fill="FFFFFF"/>
        </w:rPr>
        <w:t>目前正值冬季，是火灾高发季节，给学校和师生安全带来诸多消防隐患。按照全区学校安全工作会议精神，根据自治区教育厅集中开展教育系统冬季火灾防控工作的要求，全面落实自治区教育厅关于安全生产工作的各项部署，现就赤峰学院加强冬春防火安全工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3"/>
        <w:jc w:val="left"/>
        <w:rPr>
          <w:rFonts w:hint="eastAsia" w:ascii="微软雅黑" w:hAnsi="微软雅黑" w:eastAsia="微软雅黑" w:cs="微软雅黑"/>
          <w:i w:val="0"/>
          <w:iCs w:val="0"/>
          <w:caps w:val="0"/>
          <w:color w:val="2A2F35"/>
          <w:spacing w:val="0"/>
          <w:sz w:val="24"/>
          <w:szCs w:val="24"/>
        </w:rPr>
      </w:pPr>
      <w:r>
        <w:rPr>
          <w:rStyle w:val="5"/>
          <w:rFonts w:ascii="黑体" w:hAnsi="宋体" w:eastAsia="黑体" w:cs="黑体"/>
          <w:i w:val="0"/>
          <w:iCs w:val="0"/>
          <w:caps w:val="0"/>
          <w:color w:val="2A2F35"/>
          <w:spacing w:val="0"/>
          <w:sz w:val="32"/>
          <w:szCs w:val="32"/>
          <w:bdr w:val="none" w:color="auto" w:sz="0" w:space="0"/>
          <w:shd w:val="clear" w:fill="FFFFFF"/>
        </w:rPr>
        <w:t>一、加强消防安全工作领导，落实安全工作责任制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2A2F35"/>
          <w:spacing w:val="0"/>
          <w:sz w:val="24"/>
          <w:szCs w:val="24"/>
        </w:rPr>
      </w:pPr>
      <w:r>
        <w:rPr>
          <w:rFonts w:hint="eastAsia" w:ascii="仿宋" w:hAnsi="仿宋" w:eastAsia="仿宋" w:cs="仿宋"/>
          <w:i w:val="0"/>
          <w:iCs w:val="0"/>
          <w:caps w:val="0"/>
          <w:color w:val="2A2F35"/>
          <w:spacing w:val="0"/>
          <w:sz w:val="32"/>
          <w:szCs w:val="32"/>
          <w:bdr w:val="none" w:color="auto" w:sz="0" w:space="0"/>
          <w:shd w:val="clear" w:fill="FFFFFF"/>
        </w:rPr>
        <w:t>各单位领导要树立安全责任重于泰山，师生生命高于一切的意识，把安全工作列入重要工作议事日程。认真贯彻落实《赤峰学院消防安全管理办法》等相关文件的要求，按照学校与二级单位签订的《赤峰学院维护安全稳定责任状》、《赤峰学院消防安全责任状》内容，严格执行 “党政同责、一岗双责、尽职免责、失职追责”和“管业务必须管安全、管行业必须管安全、管生产经营必须管安全”的安全生产责任制要求，层层落实安全管理工作责任制，全力筑牢火灾防控“底线”。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3"/>
        <w:jc w:val="left"/>
        <w:rPr>
          <w:rFonts w:hint="eastAsia" w:ascii="微软雅黑" w:hAnsi="微软雅黑" w:eastAsia="微软雅黑" w:cs="微软雅黑"/>
          <w:i w:val="0"/>
          <w:iCs w:val="0"/>
          <w:caps w:val="0"/>
          <w:color w:val="2A2F35"/>
          <w:spacing w:val="0"/>
          <w:sz w:val="24"/>
          <w:szCs w:val="24"/>
        </w:rPr>
      </w:pPr>
      <w:r>
        <w:rPr>
          <w:rStyle w:val="5"/>
          <w:rFonts w:hint="eastAsia" w:ascii="黑体" w:hAnsi="宋体" w:eastAsia="黑体" w:cs="黑体"/>
          <w:i w:val="0"/>
          <w:iCs w:val="0"/>
          <w:caps w:val="0"/>
          <w:color w:val="2A2F35"/>
          <w:spacing w:val="0"/>
          <w:sz w:val="32"/>
          <w:szCs w:val="32"/>
          <w:bdr w:val="none" w:color="auto" w:sz="0" w:space="0"/>
          <w:shd w:val="clear" w:fill="FFFFFF"/>
        </w:rPr>
        <w:t>二、加强消防安全教育，增强安全意识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2A2F35"/>
          <w:spacing w:val="0"/>
          <w:sz w:val="24"/>
          <w:szCs w:val="24"/>
        </w:rPr>
      </w:pPr>
      <w:r>
        <w:rPr>
          <w:rFonts w:hint="eastAsia" w:ascii="仿宋" w:hAnsi="仿宋" w:eastAsia="仿宋" w:cs="仿宋"/>
          <w:i w:val="0"/>
          <w:iCs w:val="0"/>
          <w:caps w:val="0"/>
          <w:color w:val="2A2F35"/>
          <w:spacing w:val="0"/>
          <w:sz w:val="32"/>
          <w:szCs w:val="32"/>
          <w:bdr w:val="none" w:color="auto" w:sz="0" w:space="0"/>
          <w:shd w:val="clear" w:fill="FFFFFF"/>
        </w:rPr>
        <w:t>冬季天气干燥，是重、特大火灾事故的高发期。各单位要积极开展安全教育活动，充分利用工作会、专题会、班会等时机，强调防火安全重要性，提高师生员工的安全防范意识，掌握基本的应急处置方法，共同构建和维护良好的校园消防安全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3"/>
        <w:jc w:val="left"/>
        <w:rPr>
          <w:rFonts w:hint="eastAsia" w:ascii="微软雅黑" w:hAnsi="微软雅黑" w:eastAsia="微软雅黑" w:cs="微软雅黑"/>
          <w:i w:val="0"/>
          <w:iCs w:val="0"/>
          <w:caps w:val="0"/>
          <w:color w:val="2A2F35"/>
          <w:spacing w:val="0"/>
          <w:sz w:val="24"/>
          <w:szCs w:val="24"/>
        </w:rPr>
      </w:pPr>
      <w:r>
        <w:rPr>
          <w:rStyle w:val="5"/>
          <w:rFonts w:hint="eastAsia" w:ascii="黑体" w:hAnsi="宋体" w:eastAsia="黑体" w:cs="黑体"/>
          <w:i w:val="0"/>
          <w:iCs w:val="0"/>
          <w:caps w:val="0"/>
          <w:color w:val="2A2F35"/>
          <w:spacing w:val="0"/>
          <w:sz w:val="32"/>
          <w:szCs w:val="32"/>
          <w:bdr w:val="none" w:color="auto" w:sz="0" w:space="0"/>
          <w:shd w:val="clear" w:fill="FFFFFF"/>
        </w:rPr>
        <w:t>三、全面排查消防安全，落实隐患整改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2A2F35"/>
          <w:spacing w:val="0"/>
          <w:sz w:val="24"/>
          <w:szCs w:val="24"/>
        </w:rPr>
      </w:pPr>
      <w:r>
        <w:rPr>
          <w:rFonts w:hint="eastAsia" w:ascii="仿宋" w:hAnsi="仿宋" w:eastAsia="仿宋" w:cs="仿宋"/>
          <w:i w:val="0"/>
          <w:iCs w:val="0"/>
          <w:caps w:val="0"/>
          <w:color w:val="2A2F35"/>
          <w:spacing w:val="0"/>
          <w:sz w:val="32"/>
          <w:szCs w:val="32"/>
          <w:bdr w:val="none" w:color="auto" w:sz="0" w:space="0"/>
          <w:shd w:val="clear" w:fill="FFFFFF"/>
        </w:rPr>
        <w:t>认真开展一次防火安全隐患排查，建立排查台账，对发现的隐患要及时采取有效措施进行整治。重点排查整治内容：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482"/>
        <w:jc w:val="left"/>
        <w:rPr>
          <w:rFonts w:hint="eastAsia" w:ascii="微软雅黑" w:hAnsi="微软雅黑" w:eastAsia="微软雅黑" w:cs="微软雅黑"/>
          <w:i w:val="0"/>
          <w:iCs w:val="0"/>
          <w:caps w:val="0"/>
          <w:color w:val="2A2F35"/>
          <w:spacing w:val="0"/>
          <w:sz w:val="24"/>
          <w:szCs w:val="24"/>
        </w:rPr>
      </w:pPr>
      <w:r>
        <w:rPr>
          <w:rStyle w:val="5"/>
          <w:rFonts w:hint="eastAsia" w:ascii="仿宋" w:hAnsi="仿宋" w:eastAsia="仿宋" w:cs="仿宋"/>
          <w:i w:val="0"/>
          <w:iCs w:val="0"/>
          <w:caps w:val="0"/>
          <w:color w:val="2A2F35"/>
          <w:spacing w:val="0"/>
          <w:sz w:val="32"/>
          <w:szCs w:val="32"/>
          <w:bdr w:val="none" w:color="auto" w:sz="0" w:space="0"/>
          <w:shd w:val="clear" w:fill="FFFFFF"/>
        </w:rPr>
        <w:t>（一）</w:t>
      </w:r>
      <w:r>
        <w:rPr>
          <w:rFonts w:hint="eastAsia" w:ascii="仿宋" w:hAnsi="仿宋" w:eastAsia="仿宋" w:cs="仿宋"/>
          <w:i w:val="0"/>
          <w:iCs w:val="0"/>
          <w:caps w:val="0"/>
          <w:color w:val="2A2F35"/>
          <w:spacing w:val="0"/>
          <w:sz w:val="32"/>
          <w:szCs w:val="32"/>
          <w:bdr w:val="none" w:color="auto" w:sz="0" w:space="0"/>
          <w:shd w:val="clear" w:fill="FFFFFF"/>
        </w:rPr>
        <w:t>办公和教学区域不得使用大功率发热电器，下班时要关闭电脑、空调、饮水机等各类用电设备，做到人走断电，以防设备长时间工作造成短路，形成安全隐患。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482"/>
        <w:jc w:val="left"/>
        <w:rPr>
          <w:rFonts w:hint="eastAsia" w:ascii="微软雅黑" w:hAnsi="微软雅黑" w:eastAsia="微软雅黑" w:cs="微软雅黑"/>
          <w:i w:val="0"/>
          <w:iCs w:val="0"/>
          <w:caps w:val="0"/>
          <w:color w:val="2A2F35"/>
          <w:spacing w:val="0"/>
          <w:sz w:val="24"/>
          <w:szCs w:val="24"/>
        </w:rPr>
      </w:pPr>
      <w:r>
        <w:rPr>
          <w:rStyle w:val="5"/>
          <w:rFonts w:hint="eastAsia" w:ascii="仿宋" w:hAnsi="仿宋" w:eastAsia="仿宋" w:cs="仿宋"/>
          <w:i w:val="0"/>
          <w:iCs w:val="0"/>
          <w:caps w:val="0"/>
          <w:color w:val="2A2F35"/>
          <w:spacing w:val="0"/>
          <w:sz w:val="32"/>
          <w:szCs w:val="32"/>
          <w:bdr w:val="none" w:color="auto" w:sz="0" w:space="0"/>
          <w:shd w:val="clear" w:fill="FFFFFF"/>
        </w:rPr>
        <w:t>（二）</w:t>
      </w:r>
      <w:r>
        <w:rPr>
          <w:rFonts w:hint="eastAsia" w:ascii="仿宋" w:hAnsi="仿宋" w:eastAsia="仿宋" w:cs="仿宋"/>
          <w:i w:val="0"/>
          <w:iCs w:val="0"/>
          <w:caps w:val="0"/>
          <w:color w:val="2A2F35"/>
          <w:spacing w:val="0"/>
          <w:sz w:val="32"/>
          <w:szCs w:val="32"/>
          <w:bdr w:val="none" w:color="auto" w:sz="0" w:space="0"/>
          <w:shd w:val="clear" w:fill="FFFFFF"/>
        </w:rPr>
        <w:t>各单位实验室要对实验仪器设备安排专人定期检查维护，完善安全台账；做实验时要有专人看护，对24小时运转的仪器设备要有专人监管，对存在消防安全隐患（有故障、老化等）的仪器设备要停止使用。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482"/>
        <w:jc w:val="left"/>
        <w:rPr>
          <w:rFonts w:hint="eastAsia" w:ascii="微软雅黑" w:hAnsi="微软雅黑" w:eastAsia="微软雅黑" w:cs="微软雅黑"/>
          <w:i w:val="0"/>
          <w:iCs w:val="0"/>
          <w:caps w:val="0"/>
          <w:color w:val="2A2F35"/>
          <w:spacing w:val="0"/>
          <w:sz w:val="24"/>
          <w:szCs w:val="24"/>
        </w:rPr>
      </w:pPr>
      <w:r>
        <w:rPr>
          <w:rStyle w:val="5"/>
          <w:rFonts w:hint="eastAsia" w:ascii="仿宋" w:hAnsi="仿宋" w:eastAsia="仿宋" w:cs="仿宋"/>
          <w:i w:val="0"/>
          <w:iCs w:val="0"/>
          <w:caps w:val="0"/>
          <w:color w:val="2A2F35"/>
          <w:spacing w:val="0"/>
          <w:sz w:val="32"/>
          <w:szCs w:val="32"/>
          <w:bdr w:val="none" w:color="auto" w:sz="0" w:space="0"/>
          <w:shd w:val="clear" w:fill="FFFFFF"/>
        </w:rPr>
        <w:t>（三）</w:t>
      </w:r>
      <w:r>
        <w:rPr>
          <w:rFonts w:hint="eastAsia" w:ascii="仿宋" w:hAnsi="仿宋" w:eastAsia="仿宋" w:cs="仿宋"/>
          <w:i w:val="0"/>
          <w:iCs w:val="0"/>
          <w:caps w:val="0"/>
          <w:color w:val="2A2F35"/>
          <w:spacing w:val="0"/>
          <w:sz w:val="32"/>
          <w:szCs w:val="32"/>
          <w:bdr w:val="none" w:color="auto" w:sz="0" w:space="0"/>
          <w:shd w:val="clear" w:fill="FFFFFF"/>
        </w:rPr>
        <w:t>加强学生宿舍使用电器的管理，要严格做到人走断电。学生宿舍严禁使用热得快、电饭锅、电磁炉、取暖器等大功率电器，一经发现，应立即没收；在使用手机、电脑等充电器时，必须保证使用合格产品，禁止使用“三无”电器；充电电器都必须摆放在桌面上，严禁摆在被褥或衣物下方；学生宿舍使用电热毯必须做到严格审批，不使用时严格做到关闭电源并拔掉插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353"/>
        <w:jc w:val="left"/>
        <w:rPr>
          <w:rFonts w:hint="eastAsia" w:ascii="微软雅黑" w:hAnsi="微软雅黑" w:eastAsia="微软雅黑" w:cs="微软雅黑"/>
          <w:i w:val="0"/>
          <w:iCs w:val="0"/>
          <w:caps w:val="0"/>
          <w:color w:val="2A2F35"/>
          <w:spacing w:val="0"/>
          <w:sz w:val="24"/>
          <w:szCs w:val="24"/>
        </w:rPr>
      </w:pPr>
      <w:r>
        <w:rPr>
          <w:rStyle w:val="5"/>
          <w:rFonts w:hint="eastAsia" w:ascii="仿宋" w:hAnsi="仿宋" w:eastAsia="仿宋" w:cs="仿宋"/>
          <w:i w:val="0"/>
          <w:iCs w:val="0"/>
          <w:caps w:val="0"/>
          <w:color w:val="2A2F35"/>
          <w:spacing w:val="0"/>
          <w:sz w:val="32"/>
          <w:szCs w:val="32"/>
          <w:bdr w:val="none" w:color="auto" w:sz="0" w:space="0"/>
          <w:shd w:val="clear" w:fill="FFFFFF"/>
        </w:rPr>
        <w:t>（四）</w:t>
      </w:r>
      <w:r>
        <w:rPr>
          <w:rFonts w:hint="eastAsia" w:ascii="仿宋" w:hAnsi="仿宋" w:eastAsia="仿宋" w:cs="仿宋"/>
          <w:i w:val="0"/>
          <w:iCs w:val="0"/>
          <w:caps w:val="0"/>
          <w:color w:val="2A2F35"/>
          <w:spacing w:val="0"/>
          <w:sz w:val="32"/>
          <w:szCs w:val="32"/>
          <w:bdr w:val="none" w:color="auto" w:sz="0" w:space="0"/>
          <w:shd w:val="clear" w:fill="FFFFFF"/>
        </w:rPr>
        <w:t>加强食堂、配电室、校内超市等场所的消防安全检查，严格管理校内电器使用。特别是对食堂烟道清理和燃气使用情况进行专项检查，及时发现和排除安全隐患。另外，要加强对老旧建筑的重点排查。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321"/>
        <w:jc w:val="left"/>
        <w:rPr>
          <w:rFonts w:hint="eastAsia" w:ascii="微软雅黑" w:hAnsi="微软雅黑" w:eastAsia="微软雅黑" w:cs="微软雅黑"/>
          <w:i w:val="0"/>
          <w:iCs w:val="0"/>
          <w:caps w:val="0"/>
          <w:color w:val="2A2F35"/>
          <w:spacing w:val="0"/>
          <w:sz w:val="24"/>
          <w:szCs w:val="24"/>
        </w:rPr>
      </w:pPr>
      <w:r>
        <w:rPr>
          <w:rStyle w:val="5"/>
          <w:rFonts w:hint="eastAsia" w:ascii="仿宋" w:hAnsi="仿宋" w:eastAsia="仿宋" w:cs="仿宋"/>
          <w:i w:val="0"/>
          <w:iCs w:val="0"/>
          <w:caps w:val="0"/>
          <w:color w:val="2A2F35"/>
          <w:spacing w:val="0"/>
          <w:sz w:val="32"/>
          <w:szCs w:val="32"/>
          <w:bdr w:val="none" w:color="auto" w:sz="0" w:space="0"/>
          <w:shd w:val="clear" w:fill="FFFFFF"/>
        </w:rPr>
        <w:t>（五）</w:t>
      </w:r>
      <w:r>
        <w:rPr>
          <w:rFonts w:hint="eastAsia" w:ascii="仿宋" w:hAnsi="仿宋" w:eastAsia="仿宋" w:cs="仿宋"/>
          <w:i w:val="0"/>
          <w:iCs w:val="0"/>
          <w:caps w:val="0"/>
          <w:color w:val="2A2F35"/>
          <w:spacing w:val="0"/>
          <w:sz w:val="32"/>
          <w:szCs w:val="32"/>
          <w:bdr w:val="none" w:color="auto" w:sz="0" w:space="0"/>
          <w:shd w:val="clear" w:fill="FFFFFF"/>
        </w:rPr>
        <w:t>加强使用明火管控，各单位未经相关职能部门审批和安全措施不到位的情况下不准使用明火。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321"/>
        <w:jc w:val="left"/>
        <w:rPr>
          <w:rFonts w:hint="eastAsia" w:ascii="微软雅黑" w:hAnsi="微软雅黑" w:eastAsia="微软雅黑" w:cs="微软雅黑"/>
          <w:i w:val="0"/>
          <w:iCs w:val="0"/>
          <w:caps w:val="0"/>
          <w:color w:val="2A2F35"/>
          <w:spacing w:val="0"/>
          <w:sz w:val="24"/>
          <w:szCs w:val="24"/>
        </w:rPr>
      </w:pPr>
      <w:r>
        <w:rPr>
          <w:rStyle w:val="5"/>
          <w:rFonts w:hint="eastAsia" w:ascii="仿宋" w:hAnsi="仿宋" w:eastAsia="仿宋" w:cs="仿宋"/>
          <w:i w:val="0"/>
          <w:iCs w:val="0"/>
          <w:caps w:val="0"/>
          <w:color w:val="2A2F35"/>
          <w:spacing w:val="0"/>
          <w:sz w:val="32"/>
          <w:szCs w:val="32"/>
          <w:bdr w:val="none" w:color="auto" w:sz="0" w:space="0"/>
          <w:shd w:val="clear" w:fill="FFFFFF"/>
        </w:rPr>
        <w:t>（六）</w:t>
      </w:r>
      <w:r>
        <w:rPr>
          <w:rFonts w:hint="eastAsia" w:ascii="仿宋" w:hAnsi="仿宋" w:eastAsia="仿宋" w:cs="仿宋"/>
          <w:i w:val="0"/>
          <w:iCs w:val="0"/>
          <w:caps w:val="0"/>
          <w:color w:val="2A2F35"/>
          <w:spacing w:val="0"/>
          <w:sz w:val="32"/>
          <w:szCs w:val="32"/>
          <w:bdr w:val="none" w:color="auto" w:sz="0" w:space="0"/>
          <w:shd w:val="clear" w:fill="FFFFFF"/>
        </w:rPr>
        <w:t>加强对放射性物质、易燃、易爆危险化学品保管、使用、消防环节是否符合有关规定；礼堂、教室公共聚集场所是否存在消防安全隐患。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321"/>
        <w:jc w:val="left"/>
        <w:rPr>
          <w:rFonts w:hint="eastAsia" w:ascii="微软雅黑" w:hAnsi="微软雅黑" w:eastAsia="微软雅黑" w:cs="微软雅黑"/>
          <w:i w:val="0"/>
          <w:iCs w:val="0"/>
          <w:caps w:val="0"/>
          <w:color w:val="2A2F35"/>
          <w:spacing w:val="0"/>
          <w:sz w:val="24"/>
          <w:szCs w:val="24"/>
        </w:rPr>
      </w:pPr>
      <w:r>
        <w:rPr>
          <w:rStyle w:val="5"/>
          <w:rFonts w:hint="eastAsia" w:ascii="仿宋" w:hAnsi="仿宋" w:eastAsia="仿宋" w:cs="仿宋"/>
          <w:i w:val="0"/>
          <w:iCs w:val="0"/>
          <w:caps w:val="0"/>
          <w:color w:val="2A2F35"/>
          <w:spacing w:val="0"/>
          <w:sz w:val="32"/>
          <w:szCs w:val="32"/>
          <w:bdr w:val="none" w:color="auto" w:sz="0" w:space="0"/>
          <w:shd w:val="clear" w:fill="FFFFFF"/>
        </w:rPr>
        <w:t>（七）</w:t>
      </w:r>
      <w:r>
        <w:rPr>
          <w:rFonts w:hint="eastAsia" w:ascii="仿宋" w:hAnsi="仿宋" w:eastAsia="仿宋" w:cs="仿宋"/>
          <w:i w:val="0"/>
          <w:iCs w:val="0"/>
          <w:caps w:val="0"/>
          <w:color w:val="2A2F35"/>
          <w:spacing w:val="0"/>
          <w:sz w:val="32"/>
          <w:szCs w:val="32"/>
          <w:bdr w:val="none" w:color="auto" w:sz="0" w:space="0"/>
          <w:shd w:val="clear" w:fill="FFFFFF"/>
        </w:rPr>
        <w:t>各单位、各部门要按照时间要求完成排查整改工作，并将安全隐患排查工作情况形成书面材料（包括排查的时间、排查的内容、排查出来的主要隐患、整改措施、整改时限、整改责任人，一一写明，并由单位领导审核、签字后）于12月29日(周五)16:00前报校园安全管理处（博远楼101室、联系人：宋老师、电话：8300118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2A2F35"/>
          <w:spacing w:val="0"/>
          <w:sz w:val="24"/>
          <w:szCs w:val="24"/>
        </w:rPr>
      </w:pPr>
      <w:r>
        <w:rPr>
          <w:rFonts w:hint="eastAsia" w:ascii="仿宋" w:hAnsi="仿宋" w:eastAsia="仿宋" w:cs="仿宋"/>
          <w:i w:val="0"/>
          <w:iCs w:val="0"/>
          <w:caps w:val="0"/>
          <w:color w:val="2A2F35"/>
          <w:spacing w:val="0"/>
          <w:sz w:val="32"/>
          <w:szCs w:val="32"/>
          <w:bdr w:val="none" w:color="auto" w:sz="0" w:space="0"/>
          <w:shd w:val="clear" w:fill="FFFFFF"/>
        </w:rPr>
        <w:t>请各单位高度重视，明确任务要求，强化责任追究，做好冬季防火安全工作，确保师生生命和财产安全，维护学校正常的教学和生活秩序。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2A2F35"/>
          <w:spacing w:val="0"/>
          <w:sz w:val="24"/>
          <w:szCs w:val="24"/>
        </w:rPr>
      </w:pPr>
      <w:r>
        <w:rPr>
          <w:rFonts w:hint="eastAsia" w:ascii="仿宋" w:hAnsi="仿宋" w:eastAsia="仿宋" w:cs="仿宋"/>
          <w:i w:val="0"/>
          <w:iCs w:val="0"/>
          <w:caps w:val="0"/>
          <w:color w:val="2A2F35"/>
          <w:spacing w:val="0"/>
          <w:sz w:val="32"/>
          <w:szCs w:val="32"/>
          <w:bdr w:val="none" w:color="auto" w:sz="0" w:space="0"/>
          <w:shd w:val="clear" w:fill="FFFFFF"/>
        </w:rPr>
        <w:t>附属单位参照上级文件自行制定切实可行的方案。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640"/>
        <w:jc w:val="left"/>
        <w:rPr>
          <w:rFonts w:hint="eastAsia" w:ascii="微软雅黑" w:hAnsi="微软雅黑" w:eastAsia="微软雅黑" w:cs="微软雅黑"/>
          <w:i w:val="0"/>
          <w:iCs w:val="0"/>
          <w:caps w:val="0"/>
          <w:color w:val="2A2F35"/>
          <w:spacing w:val="0"/>
          <w:sz w:val="24"/>
          <w:szCs w:val="24"/>
        </w:rPr>
      </w:pPr>
      <w:r>
        <w:rPr>
          <w:rFonts w:hint="eastAsia" w:ascii="仿宋" w:hAnsi="仿宋" w:eastAsia="仿宋" w:cs="仿宋"/>
          <w:i w:val="0"/>
          <w:iCs w:val="0"/>
          <w:caps w:val="0"/>
          <w:color w:val="2A2F35"/>
          <w:spacing w:val="0"/>
          <w:sz w:val="32"/>
          <w:szCs w:val="32"/>
          <w:bdr w:val="none" w:color="auto" w:sz="0" w:space="0"/>
          <w:shd w:val="clear" w:fill="FFFFFF"/>
        </w:rPr>
        <w:t>特此通知。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0"/>
        <w:jc w:val="left"/>
        <w:rPr>
          <w:rFonts w:hint="eastAsia" w:ascii="微软雅黑" w:hAnsi="微软雅黑" w:eastAsia="微软雅黑" w:cs="微软雅黑"/>
          <w:i w:val="0"/>
          <w:iCs w:val="0"/>
          <w:caps w:val="0"/>
          <w:color w:val="2A2F35"/>
          <w:spacing w:val="0"/>
          <w:sz w:val="24"/>
          <w:szCs w:val="24"/>
        </w:rPr>
      </w:pPr>
      <w:r>
        <w:rPr>
          <w:rFonts w:hint="eastAsia" w:ascii="微软雅黑" w:hAnsi="微软雅黑" w:eastAsia="微软雅黑" w:cs="微软雅黑"/>
          <w:i w:val="0"/>
          <w:iCs w:val="0"/>
          <w:caps w:val="0"/>
          <w:color w:val="2A2F3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5120"/>
        <w:jc w:val="left"/>
        <w:rPr>
          <w:rFonts w:hint="eastAsia" w:ascii="微软雅黑" w:hAnsi="微软雅黑" w:eastAsia="微软雅黑" w:cs="微软雅黑"/>
          <w:i w:val="0"/>
          <w:iCs w:val="0"/>
          <w:caps w:val="0"/>
          <w:color w:val="2A2F35"/>
          <w:spacing w:val="0"/>
          <w:sz w:val="24"/>
          <w:szCs w:val="24"/>
        </w:rPr>
      </w:pPr>
      <w:r>
        <w:rPr>
          <w:rFonts w:hint="eastAsia" w:ascii="仿宋" w:hAnsi="仿宋" w:eastAsia="仿宋" w:cs="仿宋"/>
          <w:i w:val="0"/>
          <w:iCs w:val="0"/>
          <w:caps w:val="0"/>
          <w:color w:val="2A2F35"/>
          <w:spacing w:val="0"/>
          <w:sz w:val="32"/>
          <w:szCs w:val="32"/>
          <w:bdr w:val="none" w:color="auto" w:sz="0" w:space="0"/>
          <w:shd w:val="clear" w:fill="FFFFFF"/>
        </w:rPr>
        <w:t>校园安全管理处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0" w:lineRule="atLeast"/>
        <w:ind w:left="0" w:right="0" w:firstLine="5120"/>
        <w:jc w:val="left"/>
        <w:rPr>
          <w:rFonts w:hint="eastAsia" w:ascii="微软雅黑" w:hAnsi="微软雅黑" w:eastAsia="微软雅黑" w:cs="微软雅黑"/>
          <w:i w:val="0"/>
          <w:iCs w:val="0"/>
          <w:caps w:val="0"/>
          <w:color w:val="2A2F35"/>
          <w:spacing w:val="0"/>
          <w:sz w:val="24"/>
          <w:szCs w:val="24"/>
        </w:rPr>
      </w:pPr>
      <w:r>
        <w:rPr>
          <w:rFonts w:hint="eastAsia" w:ascii="仿宋" w:hAnsi="仿宋" w:eastAsia="仿宋" w:cs="仿宋"/>
          <w:i w:val="0"/>
          <w:iCs w:val="0"/>
          <w:caps w:val="0"/>
          <w:color w:val="2A2F35"/>
          <w:spacing w:val="0"/>
          <w:sz w:val="32"/>
          <w:szCs w:val="32"/>
          <w:bdr w:val="none" w:color="auto" w:sz="0" w:space="0"/>
          <w:shd w:val="clear" w:fill="FFFFFF"/>
        </w:rPr>
        <w:t>2021年12月8日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26906"/>
    <w:rsid w:val="14926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2021-12-29T07:01:00Z</dcterms:created>
  <dc:creator>Administrator</dc:creator>
  <cp:lastModifiedBy>Administrator</cp:lastModifiedBy>
  <dcterms:modified xsi:type="dcterms:W3CDTF">2021-12-29T07:02:54Z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FFCFD9EF5BF240DF9A2E628D31B3BAEC</vt:lpwstr>
  </property>
</Properties>
</file>