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“劳”“医”结合“漫画”科普劳动教育主题活动方案</w:t>
      </w:r>
    </w:p>
    <w:p>
      <w:pPr>
        <w:pStyle w:val="5"/>
        <w:numPr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活动目的</w:t>
      </w:r>
    </w:p>
    <w:p>
      <w:pPr>
        <w:pStyle w:val="5"/>
        <w:numPr>
          <w:ilvl w:val="0"/>
          <w:numId w:val="0"/>
        </w:numPr>
        <w:ind w:left="42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为深入贯彻落实习近平总书记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/>
        </w:rPr>
        <w:t>在全国教育大会上的讲话精神和中共中央国务院《关于全面加强新时代大中小学劳动教育的意见》、教育部《大中小学劳动教育指导纲要（试行）》、自治区教育厅《关于全面加强和改进新时代学校劳动教育及体育、美育工作的若干措施》等文件要求，培育学生积极的劳动、开拓创新精神，营造勤学苦练、学以致用的学习氛围，结合护理专业救死扶伤、服务健康的职业精神，特举办“劳”“医”结合 “漫话”科普劳动教育主题活动。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二、活动主题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“劳”“医”结合，“漫”说科普</w:t>
      </w:r>
    </w:p>
    <w:p>
      <w:pPr>
        <w:pStyle w:val="5"/>
        <w:numPr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活动时间</w:t>
      </w:r>
    </w:p>
    <w:p>
      <w:pPr>
        <w:spacing w:line="240" w:lineRule="auto"/>
        <w:ind w:left="42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2022年5月19日-2022年5月26日，截稿时间5月26日下午六点。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四、活动主办单位</w:t>
      </w:r>
    </w:p>
    <w:p>
      <w:pPr>
        <w:pStyle w:val="5"/>
        <w:numPr>
          <w:ilvl w:val="0"/>
          <w:numId w:val="0"/>
        </w:numPr>
        <w:ind w:left="420" w:firstLine="0" w:firstLineChars="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赤峰学院护理学院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教务工作办公室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五、活动对象</w:t>
      </w:r>
    </w:p>
    <w:p>
      <w:pPr>
        <w:pStyle w:val="5"/>
        <w:numPr>
          <w:ilvl w:val="0"/>
          <w:numId w:val="0"/>
        </w:numPr>
        <w:ind w:left="42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护理学院全体学生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六、活动方式</w:t>
      </w:r>
    </w:p>
    <w:p>
      <w:pPr>
        <w:pStyle w:val="5"/>
        <w:numPr>
          <w:ilvl w:val="0"/>
          <w:numId w:val="0"/>
        </w:numPr>
        <w:ind w:left="42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参赛团队线上提交参赛申请表和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作品（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作品统一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照片格式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文档），统一压缩到压缩包内，以“主题+作品名称+手机号”命名，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发送到指定邮箱（hlxykp123@163.com ），组织专家线下评审。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七、活动内容</w:t>
      </w:r>
    </w:p>
    <w:p>
      <w:pPr>
        <w:pStyle w:val="5"/>
        <w:numPr>
          <w:ilvl w:val="0"/>
          <w:numId w:val="0"/>
        </w:numPr>
        <w:ind w:left="319" w:leftChars="152"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1.在“全国爱眼日；国际癫痫关爱日；世界过敏性疾病日；世界肝炎日”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四个主题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中，任选一个或多个主题用漫画的形式进行疾病科普，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例如爱眼日可以选择白内障）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5"/>
        <w:numPr>
          <w:ilvl w:val="0"/>
          <w:numId w:val="0"/>
        </w:numPr>
        <w:ind w:left="42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2.本次活动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以团队形式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参赛，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每个团队3-5名选手组成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5"/>
        <w:numPr>
          <w:ilvl w:val="0"/>
          <w:numId w:val="0"/>
        </w:numPr>
        <w:ind w:left="319" w:leftChars="152" w:firstLine="320" w:firstLineChars="1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3.漫画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围绕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四个主题中涉及的某一常见病的疾病早期识别、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疾病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临床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表现、家庭急救护理措施、疾病预防、康复护理、健康指导等进行创新设计。</w:t>
      </w:r>
    </w:p>
    <w:p>
      <w:pPr>
        <w:pStyle w:val="5"/>
        <w:numPr>
          <w:ilvl w:val="0"/>
          <w:numId w:val="0"/>
        </w:numPr>
        <w:ind w:left="319" w:leftChars="152"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4.漫画规格：每张横版A4纸上放四格漫画，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漫画张数6-12张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八、活动要求</w:t>
      </w:r>
    </w:p>
    <w:p>
      <w:pPr>
        <w:ind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1.科普内容必须准确，严谨，普及性性强，能引导他人重视疾病，关注社会患病群体。</w:t>
      </w:r>
    </w:p>
    <w:p>
      <w:pPr>
        <w:ind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2.坚持原创，不得抄袭。</w:t>
      </w:r>
    </w:p>
    <w:p>
      <w:pPr>
        <w:ind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3.漫画采用彩铅手绘的方式，不可使用电脑制作。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九、作品奖项设置</w:t>
      </w:r>
    </w:p>
    <w:p>
      <w:pPr>
        <w:ind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1.本活动每个主题设一等奖1名，二等奖2名，三等奖3名，并按获奖等级认定劳动教育实践学时。</w:t>
      </w:r>
    </w:p>
    <w:p>
      <w:pPr>
        <w:ind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2.选择多个主题并同时获得奖项的小组获奖结果给予重复认定。 </w:t>
      </w:r>
    </w:p>
    <w:p>
      <w:pPr>
        <w:ind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>
      <w:pPr>
        <w:ind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赤峰学院护理学院</w:t>
      </w:r>
    </w:p>
    <w:p>
      <w:pPr>
        <w:ind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2022年5月18日</w:t>
      </w:r>
    </w:p>
    <w:p>
      <w:pPr>
        <w:ind w:firstLineChars="200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CFD3521"/>
    <w:rsid w:val="77AF35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6.xml"/><Relationship Id="rId8" Type="http://schemas.openxmlformats.org/officeDocument/2006/relationships/customXml" Target="../customXml/item5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8.xml"/><Relationship Id="rId10" Type="http://schemas.openxmlformats.org/officeDocument/2006/relationships/customXml" Target="../customXml/item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972e25-bc05-45b3-a89b-09a0a6b71683}">
  <ds:schemaRefs/>
</ds:datastoreItem>
</file>

<file path=customXml/itemProps3.xml><?xml version="1.0" encoding="utf-8"?>
<ds:datastoreItem xmlns:ds="http://schemas.openxmlformats.org/officeDocument/2006/customXml" ds:itemID="{2b1455eb-7e11-4062-bdb3-5861b67a6b97}">
  <ds:schemaRefs/>
</ds:datastoreItem>
</file>

<file path=customXml/itemProps4.xml><?xml version="1.0" encoding="utf-8"?>
<ds:datastoreItem xmlns:ds="http://schemas.openxmlformats.org/officeDocument/2006/customXml" ds:itemID="{b85111ce-e2e0-42a5-a32c-3d0132192c11}">
  <ds:schemaRefs/>
</ds:datastoreItem>
</file>

<file path=customXml/itemProps5.xml><?xml version="1.0" encoding="utf-8"?>
<ds:datastoreItem xmlns:ds="http://schemas.openxmlformats.org/officeDocument/2006/customXml" ds:itemID="{ff0e4ec4-ed0b-46a1-a306-7b7e67ac6a22}">
  <ds:schemaRefs/>
</ds:datastoreItem>
</file>

<file path=customXml/itemProps6.xml><?xml version="1.0" encoding="utf-8"?>
<ds:datastoreItem xmlns:ds="http://schemas.openxmlformats.org/officeDocument/2006/customXml" ds:itemID="{1c1328de-f042-45d9-a5b6-49675c8b6eb1}">
  <ds:schemaRefs/>
</ds:datastoreItem>
</file>

<file path=customXml/itemProps7.xml><?xml version="1.0" encoding="utf-8"?>
<ds:datastoreItem xmlns:ds="http://schemas.openxmlformats.org/officeDocument/2006/customXml" ds:itemID="{0513d3cb-497c-43c4-a63e-3ebd83f9e796}">
  <ds:schemaRefs/>
</ds:datastoreItem>
</file>

<file path=customXml/itemProps8.xml><?xml version="1.0" encoding="utf-8"?>
<ds:datastoreItem xmlns:ds="http://schemas.openxmlformats.org/officeDocument/2006/customXml" ds:itemID="{bec9c3a0-700c-43c9-afd7-1b875269ff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768</Words>
  <Characters>814</Characters>
  <Paragraphs>30</Paragraphs>
  <TotalTime>6</TotalTime>
  <ScaleCrop>false</ScaleCrop>
  <LinksUpToDate>false</LinksUpToDate>
  <CharactersWithSpaces>917</CharactersWithSpaces>
  <Application>WPS Office_11.1.0.11372_F1E327BC-269C-435d-A152-05C5408002CA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2022-05-18T04:49:00Z</dcterms:created>
  <dc:creator>SEA-AL10</dc:creator>
  <cp:lastModifiedBy>时光卡路里</cp:lastModifiedBy>
  <dcterms:modified xsi:type="dcterms:W3CDTF">2022-05-19T02:45:58Z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2753483234e84c5eb2a74e87360dba41</vt:lpwstr>
  </property>
  <property fmtid="{D5CDD505-2E9C-101B-9397-08002B2CF9AE}" pid="3" name="KSOProductBuildVer">
    <vt:lpwstr>2052-11.1.0.11372</vt:lpwstr>
  </property>
</Properties>
</file>